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F2A" w:rsidRDefault="00011F2A">
      <w:pPr>
        <w:spacing w:line="584" w:lineRule="exact"/>
        <w:ind w:firstLineChars="200" w:firstLine="880"/>
        <w:jc w:val="center"/>
        <w:rPr>
          <w:rFonts w:ascii="Times New Roman" w:eastAsia="仿宋_GB2312" w:hAnsi="Times New Roman" w:cs="Times New Roman"/>
          <w:sz w:val="44"/>
          <w:szCs w:val="44"/>
        </w:rPr>
      </w:pPr>
    </w:p>
    <w:p w:rsidR="00011F2A" w:rsidRDefault="00011F2A">
      <w:pPr>
        <w:spacing w:line="584" w:lineRule="exact"/>
        <w:ind w:firstLineChars="200" w:firstLine="880"/>
        <w:jc w:val="center"/>
        <w:rPr>
          <w:rFonts w:ascii="Times New Roman" w:eastAsia="仿宋_GB2312" w:hAnsi="Times New Roman" w:cs="Times New Roman"/>
          <w:sz w:val="44"/>
          <w:szCs w:val="44"/>
        </w:rPr>
      </w:pPr>
    </w:p>
    <w:p w:rsidR="00011F2A" w:rsidRDefault="0000000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Pr>
          <w:rFonts w:ascii="Times New Roman" w:eastAsia="方正小标宋简体" w:hAnsi="Times New Roman" w:cs="Times New Roman" w:hint="eastAsia"/>
          <w:sz w:val="44"/>
          <w:szCs w:val="44"/>
        </w:rPr>
        <w:t>园林绿化中心</w:t>
      </w: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w:t>
      </w:r>
      <w:r>
        <w:rPr>
          <w:rFonts w:ascii="Times New Roman" w:eastAsia="方正小标宋简体" w:hAnsi="Times New Roman" w:cs="Times New Roman" w:hint="eastAsia"/>
          <w:sz w:val="44"/>
          <w:szCs w:val="44"/>
        </w:rPr>
        <w:t>单位</w:t>
      </w:r>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rsidR="00011F2A" w:rsidRDefault="00011F2A">
      <w:pPr>
        <w:spacing w:line="584" w:lineRule="exact"/>
        <w:ind w:firstLineChars="200" w:firstLine="880"/>
        <w:jc w:val="center"/>
        <w:rPr>
          <w:rFonts w:ascii="Times New Roman" w:eastAsia="仿宋_GB2312" w:hAnsi="Times New Roman" w:cs="Times New Roman"/>
          <w:sz w:val="44"/>
          <w:szCs w:val="44"/>
        </w:rPr>
      </w:pPr>
    </w:p>
    <w:p w:rsidR="00011F2A"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按照《中华人民共和国预算法》、《中华人民共和国预算法实施条例》、《地方预决算公开操作规程》和《河北省省级预算公开办法》规定，现将香河县</w:t>
      </w:r>
      <w:r>
        <w:rPr>
          <w:rFonts w:ascii="Times New Roman" w:eastAsia="仿宋_GB2312" w:hAnsi="Times New Roman" w:cs="Times New Roman" w:hint="eastAsia"/>
          <w:sz w:val="32"/>
          <w:szCs w:val="32"/>
        </w:rPr>
        <w:t>园林绿化中心</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年单位预算公开如下：</w:t>
      </w:r>
    </w:p>
    <w:p w:rsidR="00011F2A"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一、单位职责及机构设置情况</w:t>
      </w:r>
    </w:p>
    <w:p w:rsidR="00011F2A" w:rsidRDefault="00000000">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单位职责：</w:t>
      </w:r>
    </w:p>
    <w:p w:rsidR="00011F2A" w:rsidRDefault="00000000">
      <w:pPr>
        <w:ind w:firstLineChars="200" w:firstLine="640"/>
        <w:rPr>
          <w:rFonts w:ascii="仿宋_GB2312" w:eastAsia="仿宋_GB2312"/>
          <w:sz w:val="32"/>
          <w:szCs w:val="32"/>
        </w:rPr>
      </w:pPr>
      <w:r>
        <w:rPr>
          <w:rFonts w:ascii="仿宋_GB2312" w:eastAsia="仿宋_GB2312" w:hint="eastAsia"/>
          <w:sz w:val="32"/>
          <w:szCs w:val="32"/>
        </w:rPr>
        <w:t>（一）负责根据县城绿化规划和县委、县政府安排部署，研究拟订城区年度绿化工作计划和方案，并组织实施有关绿化工程建设；</w:t>
      </w:r>
    </w:p>
    <w:p w:rsidR="00011F2A" w:rsidRDefault="00000000">
      <w:pPr>
        <w:ind w:firstLineChars="200" w:firstLine="640"/>
        <w:rPr>
          <w:rFonts w:ascii="仿宋_GB2312" w:eastAsia="仿宋_GB2312"/>
          <w:sz w:val="32"/>
          <w:szCs w:val="32"/>
        </w:rPr>
      </w:pPr>
      <w:r>
        <w:rPr>
          <w:rFonts w:ascii="仿宋_GB2312" w:eastAsia="仿宋_GB2312" w:hint="eastAsia"/>
          <w:iCs/>
          <w:sz w:val="32"/>
          <w:szCs w:val="32"/>
        </w:rPr>
        <w:t>（二）</w:t>
      </w:r>
      <w:r>
        <w:rPr>
          <w:rFonts w:ascii="仿宋_GB2312" w:eastAsia="仿宋_GB2312" w:hint="eastAsia"/>
          <w:sz w:val="32"/>
          <w:szCs w:val="32"/>
        </w:rPr>
        <w:t>参与城区园林绿化建设和园林县城创建工作；</w:t>
      </w:r>
    </w:p>
    <w:p w:rsidR="00011F2A" w:rsidRDefault="00000000">
      <w:pPr>
        <w:ind w:firstLineChars="200" w:firstLine="640"/>
        <w:rPr>
          <w:rFonts w:ascii="仿宋_GB2312" w:eastAsia="仿宋_GB2312"/>
          <w:sz w:val="32"/>
          <w:szCs w:val="32"/>
        </w:rPr>
      </w:pPr>
      <w:r>
        <w:rPr>
          <w:rFonts w:ascii="仿宋_GB2312" w:eastAsia="仿宋_GB2312" w:hint="eastAsia"/>
          <w:iCs/>
          <w:sz w:val="32"/>
          <w:szCs w:val="32"/>
        </w:rPr>
        <w:t>（三）</w:t>
      </w:r>
      <w:r>
        <w:rPr>
          <w:rFonts w:ascii="仿宋_GB2312" w:eastAsia="仿宋_GB2312" w:hint="eastAsia"/>
          <w:sz w:val="32"/>
          <w:szCs w:val="32"/>
        </w:rPr>
        <w:t>负责城区内所辖园林绿化成果的管护、保养、维修工作；</w:t>
      </w:r>
    </w:p>
    <w:p w:rsidR="00011F2A" w:rsidRDefault="00000000">
      <w:pPr>
        <w:ind w:firstLineChars="200" w:firstLine="640"/>
        <w:rPr>
          <w:rFonts w:ascii="仿宋_GB2312" w:eastAsia="仿宋_GB2312"/>
          <w:sz w:val="32"/>
          <w:szCs w:val="32"/>
        </w:rPr>
      </w:pPr>
      <w:r>
        <w:rPr>
          <w:rFonts w:ascii="仿宋_GB2312" w:eastAsia="仿宋_GB2312" w:hint="eastAsia"/>
          <w:sz w:val="32"/>
          <w:szCs w:val="32"/>
        </w:rPr>
        <w:t>（四）负责对城区所辖园林绿化成果进行巡护、巡查，及时制止损毁行为；</w:t>
      </w:r>
    </w:p>
    <w:p w:rsidR="00011F2A" w:rsidRDefault="00000000">
      <w:pPr>
        <w:ind w:firstLineChars="200" w:firstLine="640"/>
        <w:rPr>
          <w:rFonts w:ascii="仿宋_GB2312" w:eastAsia="仿宋_GB2312"/>
          <w:sz w:val="32"/>
          <w:szCs w:val="32"/>
        </w:rPr>
      </w:pPr>
      <w:r>
        <w:rPr>
          <w:rFonts w:ascii="仿宋_GB2312" w:eastAsia="仿宋_GB2312" w:hint="eastAsia"/>
          <w:sz w:val="32"/>
          <w:szCs w:val="32"/>
        </w:rPr>
        <w:t>（五）承办县委、县政府交办的其它事项。</w:t>
      </w:r>
    </w:p>
    <w:p w:rsidR="00011F2A" w:rsidRDefault="00011F2A">
      <w:pPr>
        <w:spacing w:line="584" w:lineRule="exact"/>
        <w:ind w:firstLine="660"/>
        <w:rPr>
          <w:rFonts w:ascii="Times New Roman" w:eastAsia="仿宋_GB2312" w:hAnsi="Times New Roman" w:cs="Times New Roman"/>
          <w:sz w:val="32"/>
          <w:szCs w:val="32"/>
        </w:rPr>
      </w:pPr>
    </w:p>
    <w:p w:rsidR="00011F2A" w:rsidRDefault="00000000">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011F2A" w:rsidRDefault="00000000">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011F2A">
        <w:trPr>
          <w:trHeight w:val="584"/>
          <w:tblHeader/>
          <w:jc w:val="center"/>
        </w:trPr>
        <w:tc>
          <w:tcPr>
            <w:tcW w:w="4443" w:type="dxa"/>
            <w:vMerge w:val="restart"/>
            <w:shd w:val="clear" w:color="auto" w:fill="auto"/>
            <w:vAlign w:val="center"/>
          </w:tcPr>
          <w:p w:rsidR="00011F2A"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lastRenderedPageBreak/>
              <w:t>单位名称</w:t>
            </w:r>
          </w:p>
        </w:tc>
        <w:tc>
          <w:tcPr>
            <w:tcW w:w="1134" w:type="dxa"/>
            <w:vMerge w:val="restart"/>
            <w:shd w:val="clear" w:color="auto" w:fill="auto"/>
            <w:vAlign w:val="center"/>
          </w:tcPr>
          <w:p w:rsidR="00011F2A"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011F2A"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011F2A"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011F2A">
        <w:trPr>
          <w:trHeight w:val="584"/>
          <w:tblHeader/>
          <w:jc w:val="center"/>
        </w:trPr>
        <w:tc>
          <w:tcPr>
            <w:tcW w:w="4443" w:type="dxa"/>
            <w:vMerge/>
            <w:shd w:val="clear" w:color="auto" w:fill="auto"/>
            <w:vAlign w:val="center"/>
          </w:tcPr>
          <w:p w:rsidR="00011F2A" w:rsidRDefault="00011F2A"/>
        </w:tc>
        <w:tc>
          <w:tcPr>
            <w:tcW w:w="1134" w:type="dxa"/>
            <w:vMerge/>
            <w:shd w:val="clear" w:color="auto" w:fill="auto"/>
            <w:vAlign w:val="center"/>
          </w:tcPr>
          <w:p w:rsidR="00011F2A" w:rsidRDefault="00011F2A"/>
        </w:tc>
        <w:tc>
          <w:tcPr>
            <w:tcW w:w="1276" w:type="dxa"/>
            <w:vMerge/>
            <w:shd w:val="clear" w:color="auto" w:fill="auto"/>
            <w:vAlign w:val="center"/>
          </w:tcPr>
          <w:p w:rsidR="00011F2A" w:rsidRDefault="00011F2A"/>
        </w:tc>
        <w:tc>
          <w:tcPr>
            <w:tcW w:w="2902" w:type="dxa"/>
            <w:vMerge/>
            <w:shd w:val="clear" w:color="auto" w:fill="auto"/>
            <w:vAlign w:val="center"/>
          </w:tcPr>
          <w:p w:rsidR="00011F2A" w:rsidRDefault="00011F2A"/>
        </w:tc>
      </w:tr>
      <w:tr w:rsidR="00011F2A">
        <w:trPr>
          <w:trHeight w:val="227"/>
          <w:jc w:val="center"/>
        </w:trPr>
        <w:tc>
          <w:tcPr>
            <w:tcW w:w="4443" w:type="dxa"/>
            <w:shd w:val="clear" w:color="auto" w:fill="auto"/>
            <w:vAlign w:val="center"/>
          </w:tcPr>
          <w:p w:rsidR="00011F2A"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香河县园林绿化管理局</w:t>
            </w:r>
          </w:p>
        </w:tc>
        <w:tc>
          <w:tcPr>
            <w:tcW w:w="1134" w:type="dxa"/>
            <w:shd w:val="clear" w:color="auto" w:fill="auto"/>
            <w:vAlign w:val="center"/>
          </w:tcPr>
          <w:p w:rsidR="00011F2A"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w:t>
            </w:r>
          </w:p>
        </w:tc>
        <w:tc>
          <w:tcPr>
            <w:tcW w:w="1276" w:type="dxa"/>
            <w:shd w:val="clear" w:color="auto" w:fill="auto"/>
            <w:vAlign w:val="center"/>
          </w:tcPr>
          <w:p w:rsidR="00011F2A"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011F2A" w:rsidRDefault="00000000">
            <w:pPr>
              <w:spacing w:line="584" w:lineRule="exact"/>
              <w:jc w:val="center"/>
              <w:rPr>
                <w:rFonts w:ascii="Times New Roman" w:eastAsia="仿宋_GB2312" w:hAnsi="Times New Roman" w:cs="Times New Roman"/>
                <w:b/>
              </w:rPr>
            </w:pPr>
            <w:r>
              <w:rPr>
                <w:rFonts w:ascii="Times New Roman" w:eastAsia="仿宋" w:hAnsi="Times New Roman" w:cs="Times New Roman"/>
                <w:color w:val="000000" w:themeColor="text1"/>
                <w:szCs w:val="21"/>
              </w:rPr>
              <w:t>财政性资金基本保证</w:t>
            </w:r>
          </w:p>
        </w:tc>
      </w:tr>
      <w:tr w:rsidR="00011F2A">
        <w:trPr>
          <w:trHeight w:val="227"/>
          <w:jc w:val="center"/>
        </w:trPr>
        <w:tc>
          <w:tcPr>
            <w:tcW w:w="4443" w:type="dxa"/>
            <w:shd w:val="clear" w:color="auto" w:fill="auto"/>
            <w:vAlign w:val="center"/>
          </w:tcPr>
          <w:p w:rsidR="00011F2A" w:rsidRDefault="00011F2A">
            <w:pPr>
              <w:spacing w:line="584" w:lineRule="exact"/>
              <w:jc w:val="left"/>
              <w:rPr>
                <w:rFonts w:ascii="Times New Roman" w:eastAsia="仿宋_GB2312" w:hAnsi="Times New Roman" w:cs="Times New Roman"/>
              </w:rPr>
            </w:pPr>
          </w:p>
        </w:tc>
        <w:tc>
          <w:tcPr>
            <w:tcW w:w="1134" w:type="dxa"/>
            <w:shd w:val="clear" w:color="auto" w:fill="auto"/>
            <w:vAlign w:val="center"/>
          </w:tcPr>
          <w:p w:rsidR="00011F2A" w:rsidRDefault="00011F2A">
            <w:pPr>
              <w:spacing w:line="584" w:lineRule="exact"/>
              <w:jc w:val="center"/>
              <w:rPr>
                <w:rFonts w:ascii="Times New Roman" w:eastAsia="仿宋_GB2312" w:hAnsi="Times New Roman" w:cs="Times New Roman"/>
              </w:rPr>
            </w:pPr>
          </w:p>
        </w:tc>
        <w:tc>
          <w:tcPr>
            <w:tcW w:w="1276" w:type="dxa"/>
            <w:shd w:val="clear" w:color="auto" w:fill="auto"/>
            <w:vAlign w:val="center"/>
          </w:tcPr>
          <w:p w:rsidR="00011F2A" w:rsidRDefault="00011F2A">
            <w:pPr>
              <w:spacing w:line="584" w:lineRule="exact"/>
              <w:jc w:val="center"/>
              <w:rPr>
                <w:rFonts w:ascii="Times New Roman" w:eastAsia="仿宋_GB2312" w:hAnsi="Times New Roman" w:cs="Times New Roman"/>
              </w:rPr>
            </w:pPr>
          </w:p>
        </w:tc>
        <w:tc>
          <w:tcPr>
            <w:tcW w:w="2902" w:type="dxa"/>
            <w:shd w:val="clear" w:color="auto" w:fill="auto"/>
            <w:vAlign w:val="center"/>
          </w:tcPr>
          <w:p w:rsidR="00011F2A" w:rsidRDefault="00011F2A">
            <w:pPr>
              <w:spacing w:line="584" w:lineRule="exact"/>
              <w:jc w:val="center"/>
              <w:rPr>
                <w:rFonts w:ascii="Times New Roman" w:eastAsia="仿宋_GB2312" w:hAnsi="Times New Roman" w:cs="Times New Roman"/>
              </w:rPr>
            </w:pPr>
          </w:p>
        </w:tc>
      </w:tr>
      <w:tr w:rsidR="00011F2A">
        <w:trPr>
          <w:trHeight w:val="227"/>
          <w:jc w:val="center"/>
        </w:trPr>
        <w:tc>
          <w:tcPr>
            <w:tcW w:w="4443" w:type="dxa"/>
            <w:shd w:val="clear" w:color="auto" w:fill="auto"/>
            <w:vAlign w:val="center"/>
          </w:tcPr>
          <w:p w:rsidR="00011F2A" w:rsidRDefault="00011F2A">
            <w:pPr>
              <w:spacing w:line="584" w:lineRule="exact"/>
              <w:jc w:val="left"/>
              <w:rPr>
                <w:rFonts w:ascii="Times New Roman" w:eastAsia="仿宋_GB2312" w:hAnsi="Times New Roman" w:cs="Times New Roman"/>
              </w:rPr>
            </w:pPr>
          </w:p>
        </w:tc>
        <w:tc>
          <w:tcPr>
            <w:tcW w:w="1134" w:type="dxa"/>
            <w:shd w:val="clear" w:color="auto" w:fill="auto"/>
            <w:vAlign w:val="center"/>
          </w:tcPr>
          <w:p w:rsidR="00011F2A" w:rsidRDefault="00011F2A">
            <w:pPr>
              <w:spacing w:line="584" w:lineRule="exact"/>
              <w:jc w:val="center"/>
              <w:rPr>
                <w:rFonts w:ascii="Times New Roman" w:eastAsia="仿宋_GB2312" w:hAnsi="Times New Roman" w:cs="Times New Roman"/>
              </w:rPr>
            </w:pPr>
          </w:p>
        </w:tc>
        <w:tc>
          <w:tcPr>
            <w:tcW w:w="1276" w:type="dxa"/>
            <w:shd w:val="clear" w:color="auto" w:fill="auto"/>
            <w:vAlign w:val="center"/>
          </w:tcPr>
          <w:p w:rsidR="00011F2A" w:rsidRDefault="00011F2A">
            <w:pPr>
              <w:spacing w:line="584" w:lineRule="exact"/>
              <w:jc w:val="center"/>
              <w:rPr>
                <w:rFonts w:ascii="Times New Roman" w:eastAsia="仿宋_GB2312" w:hAnsi="Times New Roman" w:cs="Times New Roman"/>
              </w:rPr>
            </w:pPr>
          </w:p>
        </w:tc>
        <w:tc>
          <w:tcPr>
            <w:tcW w:w="2902" w:type="dxa"/>
            <w:shd w:val="clear" w:color="auto" w:fill="auto"/>
            <w:vAlign w:val="center"/>
          </w:tcPr>
          <w:p w:rsidR="00011F2A" w:rsidRDefault="00011F2A">
            <w:pPr>
              <w:spacing w:line="584" w:lineRule="exact"/>
              <w:jc w:val="center"/>
              <w:rPr>
                <w:rFonts w:ascii="Times New Roman" w:eastAsia="仿宋_GB2312" w:hAnsi="Times New Roman" w:cs="Times New Roman"/>
              </w:rPr>
            </w:pPr>
          </w:p>
        </w:tc>
      </w:tr>
    </w:tbl>
    <w:p w:rsidR="00011F2A"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二、单位预算安排的总体情况</w:t>
      </w:r>
    </w:p>
    <w:p w:rsidR="00011F2A"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单位预算的编制实行综合预算制度，即全部收入和支出都反映在预算中。香河县</w:t>
      </w:r>
      <w:r>
        <w:rPr>
          <w:rFonts w:ascii="Times New Roman" w:eastAsia="仿宋_GB2312" w:hAnsi="Times New Roman" w:cs="Times New Roman" w:hint="eastAsia"/>
          <w:sz w:val="32"/>
          <w:szCs w:val="32"/>
        </w:rPr>
        <w:t>园林绿化中心</w:t>
      </w:r>
      <w:r>
        <w:rPr>
          <w:rFonts w:ascii="Times New Roman" w:eastAsia="仿宋_GB2312" w:hAnsi="Times New Roman" w:cs="Times New Roman"/>
          <w:sz w:val="32"/>
          <w:szCs w:val="32"/>
        </w:rPr>
        <w:t>的收支包含在单位预算中。</w:t>
      </w:r>
    </w:p>
    <w:p w:rsidR="00011F2A"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011F2A"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反映本单位当年全部收入。</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8886.36</w:t>
      </w:r>
      <w:r>
        <w:rPr>
          <w:rFonts w:ascii="Times New Roman" w:eastAsia="仿宋_GB2312" w:hAnsi="Times New Roman" w:cs="Times New Roman"/>
          <w:sz w:val="32"/>
          <w:szCs w:val="32"/>
        </w:rPr>
        <w:t>万元，其中：一般公共预算收入</w:t>
      </w:r>
      <w:r w:rsidR="00255144">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197.2</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689.16</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（有则写，无则填</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011F2A"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011F2A"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收支预算总表支出栏、基本支出表、项目支出表按经济分类和支出功能分类科目编制，反映香河县</w:t>
      </w:r>
      <w:r>
        <w:rPr>
          <w:rFonts w:ascii="Times New Roman" w:eastAsia="仿宋_GB2312" w:hAnsi="Times New Roman" w:cs="Times New Roman" w:hint="eastAsia"/>
          <w:sz w:val="32"/>
          <w:szCs w:val="32"/>
        </w:rPr>
        <w:t>园林绿化中心</w:t>
      </w:r>
      <w:r>
        <w:rPr>
          <w:rFonts w:ascii="Times New Roman" w:eastAsia="仿宋_GB2312" w:hAnsi="Times New Roman" w:cs="Times New Roman"/>
          <w:sz w:val="32"/>
          <w:szCs w:val="32"/>
        </w:rPr>
        <w:t>年度单位预算中支出预算的总体情况。</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8886.36</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530.83</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lastRenderedPageBreak/>
        <w:t>元，包括人员类项目经费</w:t>
      </w:r>
      <w:r>
        <w:rPr>
          <w:rFonts w:ascii="Times New Roman" w:eastAsia="仿宋_GB2312" w:hAnsi="Times New Roman" w:cs="Times New Roman" w:hint="eastAsia"/>
          <w:sz w:val="32"/>
          <w:szCs w:val="32"/>
        </w:rPr>
        <w:t>489.22</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41.61</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8355.53</w:t>
      </w:r>
      <w:r>
        <w:rPr>
          <w:rFonts w:ascii="Times New Roman" w:eastAsia="仿宋_GB2312" w:hAnsi="Times New Roman" w:cs="Times New Roman"/>
          <w:sz w:val="32"/>
          <w:szCs w:val="32"/>
        </w:rPr>
        <w:t>万元，包括本级支出主要为</w:t>
      </w:r>
      <w:r>
        <w:rPr>
          <w:rFonts w:ascii="Times New Roman" w:eastAsia="仿宋_GB2312" w:hAnsi="Times New Roman" w:cs="Times New Roman" w:hint="eastAsia"/>
          <w:sz w:val="32"/>
          <w:szCs w:val="32"/>
        </w:rPr>
        <w:t>城区绿化管护项目，绿化建设项目</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w:t>
      </w:r>
    </w:p>
    <w:p w:rsidR="00011F2A"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011F2A"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8886.36</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5713.2</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31.34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w:t>
      </w:r>
      <w:r>
        <w:rPr>
          <w:rFonts w:ascii="Times New Roman" w:eastAsia="仿宋_GB2312" w:hAnsi="Times New Roman" w:cs="Times New Roman"/>
          <w:sz w:val="32"/>
          <w:szCs w:val="32"/>
        </w:rPr>
        <w:t>支出</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；项目支出增加</w:t>
      </w:r>
      <w:r>
        <w:rPr>
          <w:rFonts w:ascii="Times New Roman" w:eastAsia="仿宋_GB2312" w:hAnsi="Times New Roman" w:cs="Times New Roman" w:hint="eastAsia"/>
          <w:sz w:val="32"/>
          <w:szCs w:val="32"/>
        </w:rPr>
        <w:t>5744.54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工程类</w:t>
      </w:r>
      <w:r>
        <w:rPr>
          <w:rFonts w:ascii="Times New Roman" w:eastAsia="仿宋_GB2312" w:hAnsi="Times New Roman" w:cs="Times New Roman"/>
          <w:sz w:val="32"/>
          <w:szCs w:val="32"/>
        </w:rPr>
        <w:t>项目支出。</w:t>
      </w:r>
    </w:p>
    <w:p w:rsidR="00011F2A" w:rsidRDefault="00000000">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011F2A" w:rsidRDefault="00000000">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41.61</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园林绿化中心</w:t>
      </w:r>
      <w:r>
        <w:rPr>
          <w:rFonts w:ascii="Times New Roman" w:eastAsia="仿宋_GB2312" w:hAnsi="Times New Roman" w:cs="Times New Roman"/>
          <w:sz w:val="32"/>
          <w:szCs w:val="32"/>
        </w:rPr>
        <w:t>办公区的日常维修、办公用房水电费、办公用房取暖费、办公用房物业管理费等日常运行支出。</w:t>
      </w:r>
    </w:p>
    <w:p w:rsidR="00011F2A" w:rsidRDefault="00000000">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011F2A"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3.8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3.8</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3.8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相比持平</w:t>
      </w:r>
      <w:r>
        <w:rPr>
          <w:rFonts w:ascii="Times New Roman" w:eastAsia="仿宋_GB2312" w:hAnsi="Times New Roman" w:cs="Times New Roman"/>
          <w:color w:val="000000" w:themeColor="text1"/>
          <w:sz w:val="32"/>
          <w:szCs w:val="32"/>
        </w:rPr>
        <w:t>无增减变化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相比持平</w:t>
      </w:r>
      <w:r>
        <w:rPr>
          <w:rFonts w:ascii="Times New Roman" w:eastAsia="仿宋_GB2312" w:hAnsi="Times New Roman" w:cs="Times New Roman"/>
          <w:color w:val="000000" w:themeColor="text1"/>
          <w:sz w:val="32"/>
          <w:szCs w:val="32"/>
        </w:rPr>
        <w:t>无增减变化</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sz w:val="32"/>
          <w:szCs w:val="32"/>
        </w:rPr>
        <w:t>（其中：公务用车购置费与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相比持平</w:t>
      </w:r>
      <w:r>
        <w:rPr>
          <w:rFonts w:ascii="Times New Roman" w:eastAsia="仿宋_GB2312" w:hAnsi="Times New Roman" w:cs="Times New Roman"/>
          <w:color w:val="000000" w:themeColor="text1"/>
          <w:sz w:val="32"/>
          <w:szCs w:val="32"/>
        </w:rPr>
        <w:t>无增减变化</w:t>
      </w:r>
      <w:r>
        <w:rPr>
          <w:rFonts w:ascii="Times New Roman" w:eastAsia="仿宋_GB2312" w:hAnsi="Times New Roman" w:cs="Times New Roman"/>
          <w:sz w:val="32"/>
          <w:szCs w:val="32"/>
        </w:rPr>
        <w:t>，公务用车运维费与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相比持平</w:t>
      </w:r>
      <w:r>
        <w:rPr>
          <w:rFonts w:ascii="Times New Roman" w:eastAsia="仿宋_GB2312" w:hAnsi="Times New Roman" w:cs="Times New Roman"/>
          <w:color w:val="000000" w:themeColor="text1"/>
          <w:sz w:val="32"/>
          <w:szCs w:val="32"/>
        </w:rPr>
        <w:t>无增减变化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011F2A" w:rsidRDefault="00000000">
      <w:pPr>
        <w:spacing w:line="584" w:lineRule="exact"/>
        <w:ind w:firstLineChars="200" w:firstLine="640"/>
        <w:rPr>
          <w:rFonts w:ascii="仿宋_GB2312" w:eastAsia="仿宋_GB2312" w:cs="Times New Roman"/>
          <w:color w:val="FF0000"/>
          <w:sz w:val="32"/>
          <w:szCs w:val="32"/>
        </w:rPr>
      </w:pPr>
      <w:r>
        <w:rPr>
          <w:rFonts w:ascii="Times New Roman" w:eastAsia="黑体" w:hAnsi="Times New Roman" w:cs="Times New Roman"/>
          <w:sz w:val="32"/>
          <w:szCs w:val="32"/>
        </w:rPr>
        <w:t>五、绩效预算信息</w:t>
      </w:r>
    </w:p>
    <w:p w:rsidR="00011F2A" w:rsidRDefault="00011F2A">
      <w:pPr>
        <w:spacing w:line="584" w:lineRule="exact"/>
        <w:ind w:firstLineChars="200" w:firstLine="640"/>
        <w:rPr>
          <w:rFonts w:ascii="仿宋_GB2312" w:eastAsia="仿宋_GB2312" w:cs="Times New Roman"/>
          <w:color w:val="FF0000"/>
          <w:sz w:val="32"/>
          <w:szCs w:val="32"/>
        </w:rPr>
      </w:pPr>
    </w:p>
    <w:p w:rsidR="00011F2A" w:rsidRDefault="00000000">
      <w:pPr>
        <w:ind w:firstLine="560"/>
        <w:jc w:val="left"/>
      </w:pPr>
      <w:bookmarkStart w:id="0" w:name="_Toc_4_4_0000000161"/>
      <w:r>
        <w:rPr>
          <w:rFonts w:ascii="方正仿宋_GBK" w:eastAsia="方正仿宋_GBK" w:hAnsi="方正仿宋_GBK" w:cs="方正仿宋_GBK"/>
          <w:b/>
          <w:color w:val="000000"/>
          <w:sz w:val="28"/>
        </w:rPr>
        <w:t>1、2022年新城公园水费绩效目标表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lastRenderedPageBreak/>
              <w:t>绩效目标</w:t>
            </w:r>
          </w:p>
        </w:tc>
        <w:tc>
          <w:tcPr>
            <w:tcW w:w="12756" w:type="dxa"/>
            <w:tcBorders>
              <w:bottom w:val="single" w:sz="6" w:space="0" w:color="FFFFFF"/>
            </w:tcBorders>
            <w:vAlign w:val="center"/>
          </w:tcPr>
          <w:p w:rsidR="00011F2A" w:rsidRDefault="00000000">
            <w:pPr>
              <w:pStyle w:val="2"/>
            </w:pPr>
            <w:r>
              <w:t>1.目标内容1保证新城公园用水</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用水保障率</w:t>
            </w:r>
          </w:p>
        </w:tc>
        <w:tc>
          <w:tcPr>
            <w:tcW w:w="2835" w:type="dxa"/>
            <w:vAlign w:val="center"/>
          </w:tcPr>
          <w:p w:rsidR="00011F2A" w:rsidRDefault="00000000">
            <w:pPr>
              <w:pStyle w:val="2"/>
            </w:pPr>
            <w:r>
              <w:t>绿化管护</w:t>
            </w:r>
          </w:p>
          <w:p w:rsidR="00011F2A" w:rsidRDefault="00000000">
            <w:pPr>
              <w:pStyle w:val="2"/>
            </w:pPr>
            <w:r>
              <w:t>浇水面积</w:t>
            </w:r>
          </w:p>
        </w:tc>
        <w:tc>
          <w:tcPr>
            <w:tcW w:w="2551" w:type="dxa"/>
            <w:vAlign w:val="center"/>
          </w:tcPr>
          <w:p w:rsidR="00011F2A" w:rsidRDefault="00000000">
            <w:pPr>
              <w:pStyle w:val="2"/>
            </w:pPr>
            <w:r>
              <w:t>113186.7㎡</w:t>
            </w:r>
          </w:p>
        </w:tc>
        <w:tc>
          <w:tcPr>
            <w:tcW w:w="2268" w:type="dxa"/>
            <w:vAlign w:val="center"/>
          </w:tcPr>
          <w:p w:rsidR="00011F2A" w:rsidRDefault="00000000">
            <w:pPr>
              <w:pStyle w:val="2"/>
            </w:pPr>
            <w:r>
              <w:t>现场清点测量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供水时间</w:t>
            </w:r>
          </w:p>
        </w:tc>
        <w:tc>
          <w:tcPr>
            <w:tcW w:w="2835" w:type="dxa"/>
            <w:vAlign w:val="center"/>
          </w:tcPr>
          <w:p w:rsidR="00011F2A" w:rsidRDefault="00000000">
            <w:pPr>
              <w:pStyle w:val="2"/>
            </w:pPr>
            <w:r>
              <w:t>绿化管护</w:t>
            </w:r>
          </w:p>
          <w:p w:rsidR="00011F2A" w:rsidRDefault="00000000">
            <w:pPr>
              <w:pStyle w:val="2"/>
            </w:pPr>
            <w:r>
              <w:t>浇水面积</w:t>
            </w:r>
          </w:p>
        </w:tc>
        <w:tc>
          <w:tcPr>
            <w:tcW w:w="2551" w:type="dxa"/>
            <w:vAlign w:val="center"/>
          </w:tcPr>
          <w:p w:rsidR="00011F2A" w:rsidRDefault="00000000">
            <w:pPr>
              <w:pStyle w:val="2"/>
            </w:pPr>
            <w:r>
              <w:t>113186.7㎡</w:t>
            </w:r>
          </w:p>
        </w:tc>
        <w:tc>
          <w:tcPr>
            <w:tcW w:w="2268" w:type="dxa"/>
            <w:vAlign w:val="center"/>
          </w:tcPr>
          <w:p w:rsidR="00011F2A" w:rsidRDefault="00000000">
            <w:pPr>
              <w:pStyle w:val="2"/>
            </w:pPr>
            <w:r>
              <w:t>现场清点测量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成本控制率</w:t>
            </w:r>
          </w:p>
        </w:tc>
        <w:tc>
          <w:tcPr>
            <w:tcW w:w="2835" w:type="dxa"/>
            <w:vAlign w:val="center"/>
          </w:tcPr>
          <w:p w:rsidR="00011F2A" w:rsidRDefault="00000000">
            <w:pPr>
              <w:pStyle w:val="2"/>
            </w:pPr>
            <w:r>
              <w:t>供水时间</w:t>
            </w:r>
          </w:p>
        </w:tc>
        <w:tc>
          <w:tcPr>
            <w:tcW w:w="2551" w:type="dxa"/>
            <w:vAlign w:val="center"/>
          </w:tcPr>
          <w:p w:rsidR="00011F2A" w:rsidRDefault="00000000">
            <w:pPr>
              <w:pStyle w:val="2"/>
            </w:pPr>
            <w:r>
              <w:t>1年</w:t>
            </w:r>
          </w:p>
        </w:tc>
        <w:tc>
          <w:tcPr>
            <w:tcW w:w="2268" w:type="dxa"/>
            <w:vAlign w:val="center"/>
          </w:tcPr>
          <w:p w:rsidR="00011F2A" w:rsidRDefault="00000000">
            <w:pPr>
              <w:pStyle w:val="2"/>
            </w:pPr>
            <w:r>
              <w:t>实际需求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供水覆盖率</w:t>
            </w:r>
          </w:p>
        </w:tc>
        <w:tc>
          <w:tcPr>
            <w:tcW w:w="2835" w:type="dxa"/>
            <w:vAlign w:val="center"/>
          </w:tcPr>
          <w:p w:rsidR="00011F2A" w:rsidRDefault="00000000">
            <w:pPr>
              <w:pStyle w:val="2"/>
            </w:pPr>
            <w:r>
              <w:t>每年支付</w:t>
            </w:r>
          </w:p>
          <w:p w:rsidR="00011F2A" w:rsidRDefault="00000000">
            <w:pPr>
              <w:pStyle w:val="2"/>
            </w:pPr>
            <w:r>
              <w:t>水费</w:t>
            </w:r>
          </w:p>
        </w:tc>
        <w:tc>
          <w:tcPr>
            <w:tcW w:w="2551" w:type="dxa"/>
            <w:vAlign w:val="center"/>
          </w:tcPr>
          <w:p w:rsidR="00011F2A" w:rsidRDefault="00000000">
            <w:pPr>
              <w:pStyle w:val="2"/>
            </w:pPr>
            <w:r>
              <w:t>56万元</w:t>
            </w:r>
          </w:p>
        </w:tc>
        <w:tc>
          <w:tcPr>
            <w:tcW w:w="2268" w:type="dxa"/>
            <w:vAlign w:val="center"/>
          </w:tcPr>
          <w:p w:rsidR="00011F2A" w:rsidRDefault="00000000">
            <w:pPr>
              <w:pStyle w:val="2"/>
            </w:pPr>
            <w:r>
              <w:t>实际用水量</w:t>
            </w:r>
          </w:p>
          <w:p w:rsidR="00011F2A" w:rsidRDefault="00011F2A">
            <w:pPr>
              <w:pStyle w:val="2"/>
            </w:pPr>
          </w:p>
          <w:p w:rsidR="00011F2A" w:rsidRDefault="00011F2A">
            <w:pPr>
              <w:pStyle w:val="2"/>
            </w:pP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供水及时保持公园美观</w:t>
            </w:r>
          </w:p>
        </w:tc>
        <w:tc>
          <w:tcPr>
            <w:tcW w:w="2835" w:type="dxa"/>
            <w:vAlign w:val="center"/>
          </w:tcPr>
          <w:p w:rsidR="00011F2A" w:rsidRDefault="00000000">
            <w:pPr>
              <w:pStyle w:val="2"/>
            </w:pPr>
            <w:r>
              <w:t>每年支付</w:t>
            </w:r>
          </w:p>
          <w:p w:rsidR="00011F2A" w:rsidRDefault="00000000">
            <w:pPr>
              <w:pStyle w:val="2"/>
            </w:pPr>
            <w:r>
              <w:t>水费</w:t>
            </w:r>
          </w:p>
        </w:tc>
        <w:tc>
          <w:tcPr>
            <w:tcW w:w="2551" w:type="dxa"/>
            <w:vAlign w:val="center"/>
          </w:tcPr>
          <w:p w:rsidR="00011F2A" w:rsidRDefault="00000000">
            <w:pPr>
              <w:pStyle w:val="2"/>
            </w:pPr>
            <w:r>
              <w:t>113186.7㎡</w:t>
            </w:r>
          </w:p>
        </w:tc>
        <w:tc>
          <w:tcPr>
            <w:tcW w:w="2268" w:type="dxa"/>
            <w:vAlign w:val="center"/>
          </w:tcPr>
          <w:p w:rsidR="00011F2A" w:rsidRDefault="00000000">
            <w:pPr>
              <w:pStyle w:val="2"/>
            </w:pPr>
            <w:r>
              <w:t>现场清点测量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供水及时保持公园美观</w:t>
            </w:r>
          </w:p>
        </w:tc>
        <w:tc>
          <w:tcPr>
            <w:tcW w:w="2551" w:type="dxa"/>
            <w:vAlign w:val="center"/>
          </w:tcPr>
          <w:p w:rsidR="00011F2A" w:rsidRDefault="00000000">
            <w:pPr>
              <w:pStyle w:val="2"/>
            </w:pPr>
            <w:r>
              <w:t>≥99%</w:t>
            </w:r>
          </w:p>
        </w:tc>
        <w:tc>
          <w:tcPr>
            <w:tcW w:w="2268" w:type="dxa"/>
            <w:vAlign w:val="center"/>
          </w:tcPr>
          <w:p w:rsidR="00011F2A" w:rsidRDefault="00000000">
            <w:pPr>
              <w:pStyle w:val="2"/>
            </w:pPr>
            <w:r>
              <w:t>调查问卷</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周边群众对绿化管护综合满意度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调查问卷</w:t>
            </w:r>
          </w:p>
        </w:tc>
      </w:tr>
    </w:tbl>
    <w:p w:rsidR="00011F2A" w:rsidRDefault="00011F2A">
      <w:pPr>
        <w:sectPr w:rsidR="00011F2A">
          <w:type w:val="continuous"/>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2、设施维护费绩效目标表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1.目标内容1完成各项基础设施维护</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自备井维护数量</w:t>
            </w:r>
          </w:p>
        </w:tc>
        <w:tc>
          <w:tcPr>
            <w:tcW w:w="2835" w:type="dxa"/>
            <w:vAlign w:val="center"/>
          </w:tcPr>
          <w:p w:rsidR="00011F2A" w:rsidRDefault="00000000">
            <w:pPr>
              <w:pStyle w:val="2"/>
            </w:pPr>
            <w:r>
              <w:t>园林局权属供水设施</w:t>
            </w:r>
          </w:p>
        </w:tc>
        <w:tc>
          <w:tcPr>
            <w:tcW w:w="2551" w:type="dxa"/>
            <w:vAlign w:val="center"/>
          </w:tcPr>
          <w:p w:rsidR="00011F2A" w:rsidRDefault="00000000">
            <w:pPr>
              <w:pStyle w:val="2"/>
            </w:pPr>
            <w:r>
              <w:t>2眼</w:t>
            </w:r>
          </w:p>
        </w:tc>
        <w:tc>
          <w:tcPr>
            <w:tcW w:w="2268" w:type="dxa"/>
            <w:vAlign w:val="center"/>
          </w:tcPr>
          <w:p w:rsidR="00011F2A" w:rsidRDefault="00000000">
            <w:pPr>
              <w:pStyle w:val="2"/>
            </w:pPr>
            <w:r>
              <w:t>实际数量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维修合格率</w:t>
            </w:r>
          </w:p>
        </w:tc>
        <w:tc>
          <w:tcPr>
            <w:tcW w:w="2835" w:type="dxa"/>
            <w:vAlign w:val="center"/>
          </w:tcPr>
          <w:p w:rsidR="00011F2A" w:rsidRDefault="00000000">
            <w:pPr>
              <w:pStyle w:val="2"/>
            </w:pPr>
            <w:r>
              <w:t>维修质量</w:t>
            </w:r>
          </w:p>
        </w:tc>
        <w:tc>
          <w:tcPr>
            <w:tcW w:w="2551" w:type="dxa"/>
            <w:vAlign w:val="center"/>
          </w:tcPr>
          <w:p w:rsidR="00011F2A" w:rsidRDefault="00000000">
            <w:pPr>
              <w:pStyle w:val="2"/>
            </w:pPr>
            <w:r>
              <w:t>100%</w:t>
            </w:r>
          </w:p>
        </w:tc>
        <w:tc>
          <w:tcPr>
            <w:tcW w:w="2268" w:type="dxa"/>
            <w:vAlign w:val="center"/>
          </w:tcPr>
          <w:p w:rsidR="00011F2A" w:rsidRDefault="00000000">
            <w:pPr>
              <w:pStyle w:val="2"/>
            </w:pPr>
            <w:r>
              <w:t>使用要求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维修时限</w:t>
            </w:r>
          </w:p>
        </w:tc>
        <w:tc>
          <w:tcPr>
            <w:tcW w:w="2835" w:type="dxa"/>
            <w:vAlign w:val="center"/>
          </w:tcPr>
          <w:p w:rsidR="00011F2A" w:rsidRDefault="00000000">
            <w:pPr>
              <w:pStyle w:val="2"/>
            </w:pPr>
            <w:r>
              <w:t>从维修到恢复期</w:t>
            </w:r>
          </w:p>
        </w:tc>
        <w:tc>
          <w:tcPr>
            <w:tcW w:w="2551" w:type="dxa"/>
            <w:vAlign w:val="center"/>
          </w:tcPr>
          <w:p w:rsidR="00011F2A" w:rsidRDefault="00000000">
            <w:pPr>
              <w:pStyle w:val="2"/>
            </w:pPr>
            <w:r>
              <w:t>≤2天</w:t>
            </w:r>
          </w:p>
        </w:tc>
        <w:tc>
          <w:tcPr>
            <w:tcW w:w="2268" w:type="dxa"/>
            <w:vAlign w:val="center"/>
          </w:tcPr>
          <w:p w:rsidR="00011F2A" w:rsidRDefault="00000000">
            <w:pPr>
              <w:pStyle w:val="2"/>
            </w:pPr>
            <w:r>
              <w:t>管护需求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维修总支出</w:t>
            </w:r>
          </w:p>
        </w:tc>
        <w:tc>
          <w:tcPr>
            <w:tcW w:w="2835" w:type="dxa"/>
            <w:vAlign w:val="center"/>
          </w:tcPr>
          <w:p w:rsidR="00011F2A" w:rsidRDefault="00000000">
            <w:pPr>
              <w:pStyle w:val="2"/>
            </w:pPr>
            <w:r>
              <w:t>一年内</w:t>
            </w:r>
          </w:p>
        </w:tc>
        <w:tc>
          <w:tcPr>
            <w:tcW w:w="2551" w:type="dxa"/>
            <w:vAlign w:val="center"/>
          </w:tcPr>
          <w:p w:rsidR="00011F2A" w:rsidRDefault="00000000">
            <w:pPr>
              <w:pStyle w:val="2"/>
            </w:pPr>
            <w:r>
              <w:t>≤7.74万</w:t>
            </w:r>
          </w:p>
        </w:tc>
        <w:tc>
          <w:tcPr>
            <w:tcW w:w="2268" w:type="dxa"/>
            <w:vAlign w:val="center"/>
          </w:tcPr>
          <w:p w:rsidR="00011F2A" w:rsidRDefault="00000000">
            <w:pPr>
              <w:pStyle w:val="2"/>
            </w:pPr>
            <w:r>
              <w:t>预算安排</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绿化管护需求</w:t>
            </w:r>
          </w:p>
        </w:tc>
        <w:tc>
          <w:tcPr>
            <w:tcW w:w="2835" w:type="dxa"/>
            <w:vAlign w:val="center"/>
          </w:tcPr>
          <w:p w:rsidR="00011F2A" w:rsidRDefault="00000000">
            <w:pPr>
              <w:pStyle w:val="2"/>
            </w:pPr>
            <w:r>
              <w:t>各项维修总费用</w:t>
            </w:r>
          </w:p>
          <w:p w:rsidR="00011F2A" w:rsidRDefault="00000000">
            <w:pPr>
              <w:pStyle w:val="2"/>
            </w:pPr>
            <w:r>
              <w:t>保证各项设施正常运转</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工作需要</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设施使用年限</w:t>
            </w:r>
          </w:p>
        </w:tc>
        <w:tc>
          <w:tcPr>
            <w:tcW w:w="2835" w:type="dxa"/>
            <w:vAlign w:val="center"/>
          </w:tcPr>
          <w:p w:rsidR="00011F2A" w:rsidRDefault="00000000">
            <w:pPr>
              <w:pStyle w:val="2"/>
            </w:pPr>
            <w:r>
              <w:t>设施维修后延长</w:t>
            </w:r>
          </w:p>
          <w:p w:rsidR="00011F2A" w:rsidRDefault="00000000">
            <w:pPr>
              <w:pStyle w:val="2"/>
            </w:pPr>
            <w:r>
              <w:t>使用寿命</w:t>
            </w:r>
          </w:p>
        </w:tc>
        <w:tc>
          <w:tcPr>
            <w:tcW w:w="2551" w:type="dxa"/>
            <w:vAlign w:val="center"/>
          </w:tcPr>
          <w:p w:rsidR="00011F2A" w:rsidRDefault="00000000">
            <w:pPr>
              <w:pStyle w:val="2"/>
            </w:pPr>
            <w:r>
              <w:t>≥2年</w:t>
            </w:r>
          </w:p>
        </w:tc>
        <w:tc>
          <w:tcPr>
            <w:tcW w:w="2268" w:type="dxa"/>
            <w:vAlign w:val="center"/>
          </w:tcPr>
          <w:p w:rsidR="00011F2A" w:rsidRDefault="00000000">
            <w:pPr>
              <w:pStyle w:val="2"/>
            </w:pPr>
            <w:r>
              <w:t>工作实际</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由设施使用人进行评价</w:t>
            </w:r>
          </w:p>
        </w:tc>
        <w:tc>
          <w:tcPr>
            <w:tcW w:w="2551" w:type="dxa"/>
            <w:vAlign w:val="center"/>
          </w:tcPr>
          <w:p w:rsidR="00011F2A" w:rsidRDefault="00000000">
            <w:pPr>
              <w:pStyle w:val="2"/>
            </w:pPr>
            <w:r>
              <w:t>≥95%</w:t>
            </w:r>
          </w:p>
        </w:tc>
        <w:tc>
          <w:tcPr>
            <w:tcW w:w="2268" w:type="dxa"/>
            <w:vAlign w:val="center"/>
          </w:tcPr>
          <w:p w:rsidR="00011F2A" w:rsidRDefault="00000000">
            <w:pPr>
              <w:pStyle w:val="2"/>
            </w:pPr>
            <w:r>
              <w:t>工作实际</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3、自行管护城区绿化成果管护费绩效目标表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1.目标内容：高标准完成县城区域内的管护</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管护面积</w:t>
            </w:r>
          </w:p>
        </w:tc>
        <w:tc>
          <w:tcPr>
            <w:tcW w:w="2835" w:type="dxa"/>
            <w:vAlign w:val="center"/>
          </w:tcPr>
          <w:p w:rsidR="00011F2A" w:rsidRDefault="00000000">
            <w:pPr>
              <w:pStyle w:val="2"/>
            </w:pPr>
            <w:r>
              <w:t>绿化管护面积</w:t>
            </w:r>
          </w:p>
        </w:tc>
        <w:tc>
          <w:tcPr>
            <w:tcW w:w="2551" w:type="dxa"/>
            <w:vAlign w:val="center"/>
          </w:tcPr>
          <w:p w:rsidR="00011F2A" w:rsidRDefault="00000000">
            <w:pPr>
              <w:pStyle w:val="2"/>
            </w:pPr>
            <w:r>
              <w:t>381000平方米</w:t>
            </w:r>
          </w:p>
        </w:tc>
        <w:tc>
          <w:tcPr>
            <w:tcW w:w="2268" w:type="dxa"/>
            <w:vAlign w:val="center"/>
          </w:tcPr>
          <w:p w:rsidR="00011F2A" w:rsidRDefault="00000000">
            <w:pPr>
              <w:pStyle w:val="2"/>
            </w:pPr>
            <w:r>
              <w:t>实际管护面积</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标准</w:t>
            </w:r>
          </w:p>
        </w:tc>
        <w:tc>
          <w:tcPr>
            <w:tcW w:w="2835" w:type="dxa"/>
            <w:vAlign w:val="center"/>
          </w:tcPr>
          <w:p w:rsidR="00011F2A" w:rsidRDefault="00000000">
            <w:pPr>
              <w:pStyle w:val="2"/>
            </w:pPr>
            <w:r>
              <w:t>绿化管护标准</w:t>
            </w:r>
          </w:p>
        </w:tc>
        <w:tc>
          <w:tcPr>
            <w:tcW w:w="2551" w:type="dxa"/>
            <w:vAlign w:val="center"/>
          </w:tcPr>
          <w:p w:rsidR="00011F2A" w:rsidRDefault="00000000">
            <w:pPr>
              <w:pStyle w:val="2"/>
            </w:pPr>
            <w:r>
              <w:t>≥3级</w:t>
            </w:r>
          </w:p>
        </w:tc>
        <w:tc>
          <w:tcPr>
            <w:tcW w:w="2268" w:type="dxa"/>
            <w:vAlign w:val="center"/>
          </w:tcPr>
          <w:p w:rsidR="00011F2A" w:rsidRDefault="00000000">
            <w:pPr>
              <w:pStyle w:val="2"/>
            </w:pPr>
            <w:r>
              <w:t>【河北省城市园林绿化养护管理定额】及实际需求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绿化管护完成时间</w:t>
            </w:r>
          </w:p>
        </w:tc>
        <w:tc>
          <w:tcPr>
            <w:tcW w:w="2551" w:type="dxa"/>
            <w:vAlign w:val="center"/>
          </w:tcPr>
          <w:p w:rsidR="00011F2A" w:rsidRDefault="00000000">
            <w:pPr>
              <w:pStyle w:val="2"/>
            </w:pPr>
            <w:r>
              <w:t>1年</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管护成本</w:t>
            </w:r>
          </w:p>
        </w:tc>
        <w:tc>
          <w:tcPr>
            <w:tcW w:w="2835" w:type="dxa"/>
            <w:vAlign w:val="center"/>
          </w:tcPr>
          <w:p w:rsidR="00011F2A" w:rsidRDefault="00000000">
            <w:pPr>
              <w:pStyle w:val="2"/>
            </w:pPr>
            <w:r>
              <w:t>绿化管护成本</w:t>
            </w:r>
          </w:p>
        </w:tc>
        <w:tc>
          <w:tcPr>
            <w:tcW w:w="2551" w:type="dxa"/>
            <w:vAlign w:val="center"/>
          </w:tcPr>
          <w:p w:rsidR="00011F2A" w:rsidRDefault="00000000">
            <w:pPr>
              <w:pStyle w:val="2"/>
            </w:pPr>
            <w:r>
              <w:t>≤855.26万元</w:t>
            </w:r>
          </w:p>
        </w:tc>
        <w:tc>
          <w:tcPr>
            <w:tcW w:w="2268" w:type="dxa"/>
            <w:vAlign w:val="center"/>
          </w:tcPr>
          <w:p w:rsidR="00011F2A" w:rsidRDefault="00000000">
            <w:pPr>
              <w:pStyle w:val="2"/>
            </w:pPr>
            <w:r>
              <w:t>预算资金</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公共绿地面积与城区总人口的比值</w:t>
            </w:r>
          </w:p>
        </w:tc>
        <w:tc>
          <w:tcPr>
            <w:tcW w:w="2551" w:type="dxa"/>
            <w:vAlign w:val="center"/>
          </w:tcPr>
          <w:p w:rsidR="00011F2A" w:rsidRDefault="00000000">
            <w:pPr>
              <w:pStyle w:val="2"/>
            </w:pPr>
            <w:r>
              <w:t>≥0.32％</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建成区绿地率</w:t>
            </w:r>
          </w:p>
        </w:tc>
        <w:tc>
          <w:tcPr>
            <w:tcW w:w="2551" w:type="dxa"/>
            <w:vAlign w:val="center"/>
          </w:tcPr>
          <w:p w:rsidR="00011F2A" w:rsidRDefault="00000000">
            <w:pPr>
              <w:pStyle w:val="2"/>
            </w:pPr>
            <w:r>
              <w:t>≥1.5％</w:t>
            </w:r>
          </w:p>
        </w:tc>
        <w:tc>
          <w:tcPr>
            <w:tcW w:w="2268" w:type="dxa"/>
            <w:vAlign w:val="center"/>
          </w:tcPr>
          <w:p w:rsidR="00011F2A" w:rsidRDefault="00000000">
            <w:pPr>
              <w:pStyle w:val="2"/>
            </w:pPr>
            <w:r>
              <w:t>绿地率＝绿地面积／建成区面积*100％</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成活率</w:t>
            </w:r>
          </w:p>
        </w:tc>
        <w:tc>
          <w:tcPr>
            <w:tcW w:w="2835" w:type="dxa"/>
            <w:vAlign w:val="center"/>
          </w:tcPr>
          <w:p w:rsidR="00011F2A" w:rsidRDefault="00000000">
            <w:pPr>
              <w:pStyle w:val="2"/>
            </w:pPr>
            <w:r>
              <w:t>树木成活率</w:t>
            </w:r>
          </w:p>
        </w:tc>
        <w:tc>
          <w:tcPr>
            <w:tcW w:w="2551" w:type="dxa"/>
            <w:vAlign w:val="center"/>
          </w:tcPr>
          <w:p w:rsidR="00011F2A" w:rsidRDefault="00000000">
            <w:pPr>
              <w:pStyle w:val="2"/>
            </w:pPr>
            <w:r>
              <w:t>≥99％</w:t>
            </w:r>
          </w:p>
        </w:tc>
        <w:tc>
          <w:tcPr>
            <w:tcW w:w="2268" w:type="dxa"/>
            <w:vAlign w:val="center"/>
          </w:tcPr>
          <w:p w:rsidR="00011F2A" w:rsidRDefault="00000000">
            <w:pPr>
              <w:pStyle w:val="2"/>
            </w:pPr>
            <w:r>
              <w:t>现场查验</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群众对绿化管护综合满意度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走访群众</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4、自行管护城区绿化成果管护费绩效目标表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1.目标内容1通过项目的开展实现自管区域内绿化面积不减少、树木保成活、景观效果不降低等战略，保障创建国家园林县城的实现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管护面积</w:t>
            </w:r>
          </w:p>
        </w:tc>
        <w:tc>
          <w:tcPr>
            <w:tcW w:w="2835" w:type="dxa"/>
            <w:vAlign w:val="center"/>
          </w:tcPr>
          <w:p w:rsidR="00011F2A" w:rsidRDefault="00000000">
            <w:pPr>
              <w:pStyle w:val="2"/>
            </w:pPr>
            <w:r>
              <w:t>绿化管护面积</w:t>
            </w:r>
          </w:p>
        </w:tc>
        <w:tc>
          <w:tcPr>
            <w:tcW w:w="2551" w:type="dxa"/>
            <w:vAlign w:val="center"/>
          </w:tcPr>
          <w:p w:rsidR="00011F2A" w:rsidRDefault="00000000">
            <w:pPr>
              <w:pStyle w:val="2"/>
            </w:pPr>
            <w:r>
              <w:t>381000平方米</w:t>
            </w:r>
          </w:p>
        </w:tc>
        <w:tc>
          <w:tcPr>
            <w:tcW w:w="2268" w:type="dxa"/>
            <w:vAlign w:val="center"/>
          </w:tcPr>
          <w:p w:rsidR="00011F2A" w:rsidRDefault="00000000">
            <w:pPr>
              <w:pStyle w:val="2"/>
            </w:pPr>
            <w:r>
              <w:t>实际管护面积</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标准</w:t>
            </w:r>
          </w:p>
        </w:tc>
        <w:tc>
          <w:tcPr>
            <w:tcW w:w="2835" w:type="dxa"/>
            <w:vAlign w:val="center"/>
          </w:tcPr>
          <w:p w:rsidR="00011F2A" w:rsidRDefault="00000000">
            <w:pPr>
              <w:pStyle w:val="2"/>
            </w:pPr>
            <w:r>
              <w:t>绿化管护标准</w:t>
            </w:r>
          </w:p>
        </w:tc>
        <w:tc>
          <w:tcPr>
            <w:tcW w:w="2551" w:type="dxa"/>
            <w:vAlign w:val="center"/>
          </w:tcPr>
          <w:p w:rsidR="00011F2A" w:rsidRDefault="00000000">
            <w:pPr>
              <w:pStyle w:val="2"/>
            </w:pPr>
            <w:r>
              <w:t>≥3级</w:t>
            </w:r>
          </w:p>
        </w:tc>
        <w:tc>
          <w:tcPr>
            <w:tcW w:w="2268" w:type="dxa"/>
            <w:vAlign w:val="center"/>
          </w:tcPr>
          <w:p w:rsidR="00011F2A" w:rsidRDefault="00000000">
            <w:pPr>
              <w:pStyle w:val="2"/>
            </w:pPr>
            <w:r>
              <w:t>【河北省城市园林绿化养护管理定额】及实际需求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绿化管护完成时间</w:t>
            </w:r>
          </w:p>
        </w:tc>
        <w:tc>
          <w:tcPr>
            <w:tcW w:w="2551" w:type="dxa"/>
            <w:vAlign w:val="center"/>
          </w:tcPr>
          <w:p w:rsidR="00011F2A" w:rsidRDefault="00000000">
            <w:pPr>
              <w:pStyle w:val="2"/>
            </w:pPr>
            <w:r>
              <w:t>1年</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管护成本</w:t>
            </w:r>
          </w:p>
        </w:tc>
        <w:tc>
          <w:tcPr>
            <w:tcW w:w="2835" w:type="dxa"/>
            <w:vAlign w:val="center"/>
          </w:tcPr>
          <w:p w:rsidR="00011F2A" w:rsidRDefault="00000000">
            <w:pPr>
              <w:pStyle w:val="2"/>
            </w:pPr>
            <w:r>
              <w:t>绿化管护成本</w:t>
            </w:r>
          </w:p>
        </w:tc>
        <w:tc>
          <w:tcPr>
            <w:tcW w:w="2551" w:type="dxa"/>
            <w:vAlign w:val="center"/>
          </w:tcPr>
          <w:p w:rsidR="00011F2A" w:rsidRDefault="00000000">
            <w:pPr>
              <w:pStyle w:val="2"/>
            </w:pPr>
            <w:r>
              <w:t>≤855.26万元</w:t>
            </w:r>
          </w:p>
        </w:tc>
        <w:tc>
          <w:tcPr>
            <w:tcW w:w="2268" w:type="dxa"/>
            <w:vAlign w:val="center"/>
          </w:tcPr>
          <w:p w:rsidR="00011F2A" w:rsidRDefault="00000000">
            <w:pPr>
              <w:pStyle w:val="2"/>
            </w:pPr>
            <w:r>
              <w:t>预算资金</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公共绿地面积与城区总人口的比值</w:t>
            </w:r>
          </w:p>
        </w:tc>
        <w:tc>
          <w:tcPr>
            <w:tcW w:w="2551" w:type="dxa"/>
            <w:vAlign w:val="center"/>
          </w:tcPr>
          <w:p w:rsidR="00011F2A" w:rsidRDefault="00000000">
            <w:pPr>
              <w:pStyle w:val="2"/>
            </w:pPr>
            <w:r>
              <w:t>≥0.32％</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建成区绿地率</w:t>
            </w:r>
          </w:p>
        </w:tc>
        <w:tc>
          <w:tcPr>
            <w:tcW w:w="2551" w:type="dxa"/>
            <w:vAlign w:val="center"/>
          </w:tcPr>
          <w:p w:rsidR="00011F2A" w:rsidRDefault="00000000">
            <w:pPr>
              <w:pStyle w:val="2"/>
            </w:pPr>
            <w:r>
              <w:t>≥1.5％</w:t>
            </w:r>
          </w:p>
        </w:tc>
        <w:tc>
          <w:tcPr>
            <w:tcW w:w="2268" w:type="dxa"/>
            <w:vAlign w:val="center"/>
          </w:tcPr>
          <w:p w:rsidR="00011F2A" w:rsidRDefault="00000000">
            <w:pPr>
              <w:pStyle w:val="2"/>
            </w:pPr>
            <w:r>
              <w:t>绿地率＝绿地面积／建成区面积*100％</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成活率</w:t>
            </w:r>
          </w:p>
        </w:tc>
        <w:tc>
          <w:tcPr>
            <w:tcW w:w="2835" w:type="dxa"/>
            <w:vAlign w:val="center"/>
          </w:tcPr>
          <w:p w:rsidR="00011F2A" w:rsidRDefault="00000000">
            <w:pPr>
              <w:pStyle w:val="2"/>
            </w:pPr>
            <w:r>
              <w:t>树木成活率</w:t>
            </w:r>
          </w:p>
        </w:tc>
        <w:tc>
          <w:tcPr>
            <w:tcW w:w="2551" w:type="dxa"/>
            <w:vAlign w:val="center"/>
          </w:tcPr>
          <w:p w:rsidR="00011F2A" w:rsidRDefault="00000000">
            <w:pPr>
              <w:pStyle w:val="2"/>
            </w:pPr>
            <w:r>
              <w:t>≥99％</w:t>
            </w:r>
          </w:p>
        </w:tc>
        <w:tc>
          <w:tcPr>
            <w:tcW w:w="2268" w:type="dxa"/>
            <w:vAlign w:val="center"/>
          </w:tcPr>
          <w:p w:rsidR="00011F2A" w:rsidRDefault="00000000">
            <w:pPr>
              <w:pStyle w:val="2"/>
            </w:pPr>
            <w:r>
              <w:t>现场查验</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群众对绿化管护综合满意度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走访群众</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5、2019年城区整体绿化修缮提升工程绩效目标表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1.目标内容1通过项目的开展完成绿化面积10900㎡，实现人均公共绿地面积和绿地率的提高。</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本工程总面积数</w:t>
            </w:r>
          </w:p>
        </w:tc>
        <w:tc>
          <w:tcPr>
            <w:tcW w:w="2551" w:type="dxa"/>
            <w:vAlign w:val="center"/>
          </w:tcPr>
          <w:p w:rsidR="00011F2A" w:rsidRDefault="00000000">
            <w:pPr>
              <w:pStyle w:val="2"/>
            </w:pPr>
            <w:r>
              <w:t xml:space="preserve">    ≤10900平方米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项目时长</w:t>
            </w:r>
          </w:p>
        </w:tc>
        <w:tc>
          <w:tcPr>
            <w:tcW w:w="2551" w:type="dxa"/>
            <w:vAlign w:val="center"/>
          </w:tcPr>
          <w:p w:rsidR="00011F2A" w:rsidRDefault="00000000">
            <w:pPr>
              <w:pStyle w:val="2"/>
            </w:pPr>
            <w:r>
              <w:t xml:space="preserve">    ≤7个月</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每平米投入控制数</w:t>
            </w:r>
          </w:p>
        </w:tc>
        <w:tc>
          <w:tcPr>
            <w:tcW w:w="2835" w:type="dxa"/>
            <w:vAlign w:val="center"/>
          </w:tcPr>
          <w:p w:rsidR="00011F2A" w:rsidRDefault="00000000">
            <w:pPr>
              <w:pStyle w:val="2"/>
            </w:pPr>
            <w:r>
              <w:t>项目总投入</w:t>
            </w:r>
          </w:p>
        </w:tc>
        <w:tc>
          <w:tcPr>
            <w:tcW w:w="2551" w:type="dxa"/>
            <w:vAlign w:val="center"/>
          </w:tcPr>
          <w:p w:rsidR="00011F2A" w:rsidRDefault="00000000">
            <w:pPr>
              <w:pStyle w:val="2"/>
            </w:pPr>
            <w:r>
              <w:t xml:space="preserve">    ≤103.55万元/万平米</w:t>
            </w:r>
          </w:p>
        </w:tc>
        <w:tc>
          <w:tcPr>
            <w:tcW w:w="2268" w:type="dxa"/>
            <w:vAlign w:val="center"/>
          </w:tcPr>
          <w:p w:rsidR="00011F2A" w:rsidRDefault="00000000">
            <w:pPr>
              <w:pStyle w:val="2"/>
            </w:pPr>
            <w:r>
              <w:t>施工、设计、监理合同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 xml:space="preserve">    ≤0.09％</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群众对绿化的满意度</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6、2020年城区整体绿化修缮、提升工程绩效目标表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1.目标内容1通过项目的开展实现2020年城区整体绿化修缮、提升工程对游园设施进行维修修缮、改造等战略，保障城区绿化的提升的实现。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≤12000平方米.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合格</w:t>
            </w:r>
          </w:p>
        </w:tc>
        <w:tc>
          <w:tcPr>
            <w:tcW w:w="2835" w:type="dxa"/>
            <w:vAlign w:val="center"/>
          </w:tcPr>
          <w:p w:rsidR="00011F2A" w:rsidRDefault="00000000">
            <w:pPr>
              <w:pStyle w:val="2"/>
            </w:pPr>
            <w:r>
              <w:t>树木成活率</w:t>
            </w:r>
          </w:p>
        </w:tc>
        <w:tc>
          <w:tcPr>
            <w:tcW w:w="2551" w:type="dxa"/>
            <w:vAlign w:val="center"/>
          </w:tcPr>
          <w:p w:rsidR="00011F2A" w:rsidRDefault="00000000">
            <w:pPr>
              <w:pStyle w:val="2"/>
            </w:pPr>
            <w:r>
              <w:t xml:space="preserve">     ≥98％</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≤8月</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工程投入</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≤0.02万元/平米</w:t>
            </w:r>
          </w:p>
        </w:tc>
        <w:tc>
          <w:tcPr>
            <w:tcW w:w="2268" w:type="dxa"/>
            <w:vAlign w:val="center"/>
          </w:tcPr>
          <w:p w:rsidR="00011F2A" w:rsidRDefault="00000000">
            <w:pPr>
              <w:pStyle w:val="2"/>
            </w:pPr>
            <w:r>
              <w:t>中标价</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 xml:space="preserve">    ≤0.1％</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绿化面积和建成区面积的比率</w:t>
            </w:r>
          </w:p>
        </w:tc>
        <w:tc>
          <w:tcPr>
            <w:tcW w:w="2551" w:type="dxa"/>
            <w:vAlign w:val="center"/>
          </w:tcPr>
          <w:p w:rsidR="00011F2A" w:rsidRDefault="00000000">
            <w:pPr>
              <w:pStyle w:val="2"/>
            </w:pPr>
            <w:r>
              <w:t xml:space="preserve">     ≤0.05％</w:t>
            </w:r>
          </w:p>
        </w:tc>
        <w:tc>
          <w:tcPr>
            <w:tcW w:w="2268" w:type="dxa"/>
            <w:vAlign w:val="center"/>
          </w:tcPr>
          <w:p w:rsidR="00011F2A" w:rsidRDefault="00000000">
            <w:pPr>
              <w:pStyle w:val="2"/>
            </w:pPr>
            <w:r>
              <w:t>绿地率=绿化面积／建成区面积*100％</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持续时间长</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走访群众</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7、2020年春节亮化工程绩效目标表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1.目标内容1通过项目的开展对4处地点完成了春节亮化的效果，实现了营造春节的氛围，使群众满意度达到95%以上。</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亮化节点数量</w:t>
            </w:r>
          </w:p>
        </w:tc>
        <w:tc>
          <w:tcPr>
            <w:tcW w:w="2835" w:type="dxa"/>
            <w:vAlign w:val="center"/>
          </w:tcPr>
          <w:p w:rsidR="00011F2A" w:rsidRDefault="00000000">
            <w:pPr>
              <w:pStyle w:val="2"/>
            </w:pPr>
            <w:r>
              <w:t>从春节亮化的地点、数量</w:t>
            </w:r>
          </w:p>
        </w:tc>
        <w:tc>
          <w:tcPr>
            <w:tcW w:w="2551" w:type="dxa"/>
            <w:vAlign w:val="center"/>
          </w:tcPr>
          <w:p w:rsidR="00011F2A" w:rsidRDefault="00000000">
            <w:pPr>
              <w:pStyle w:val="2"/>
            </w:pPr>
            <w:r>
              <w:t>≥4个</w:t>
            </w:r>
          </w:p>
        </w:tc>
        <w:tc>
          <w:tcPr>
            <w:tcW w:w="2268" w:type="dxa"/>
            <w:vAlign w:val="center"/>
          </w:tcPr>
          <w:p w:rsidR="00011F2A" w:rsidRDefault="00000000">
            <w:pPr>
              <w:pStyle w:val="2"/>
            </w:pPr>
            <w:r>
              <w:t>实际情况、往年惯例</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巡查率</w:t>
            </w:r>
          </w:p>
        </w:tc>
        <w:tc>
          <w:tcPr>
            <w:tcW w:w="2835" w:type="dxa"/>
            <w:vAlign w:val="center"/>
          </w:tcPr>
          <w:p w:rsidR="00011F2A" w:rsidRDefault="00000000">
            <w:pPr>
              <w:pStyle w:val="2"/>
            </w:pPr>
            <w:r>
              <w:t>对亮化的节点进行巡查</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≤3月</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单节点投入控制数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57.43万元/处</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营造春节氛围</w:t>
            </w:r>
          </w:p>
        </w:tc>
        <w:tc>
          <w:tcPr>
            <w:tcW w:w="2835" w:type="dxa"/>
            <w:vAlign w:val="center"/>
          </w:tcPr>
          <w:p w:rsidR="00011F2A" w:rsidRDefault="00000000">
            <w:pPr>
              <w:pStyle w:val="2"/>
            </w:pPr>
            <w:r>
              <w:t>营造春节分为天数</w:t>
            </w:r>
          </w:p>
        </w:tc>
        <w:tc>
          <w:tcPr>
            <w:tcW w:w="2551" w:type="dxa"/>
            <w:vAlign w:val="center"/>
          </w:tcPr>
          <w:p w:rsidR="00011F2A" w:rsidRDefault="00000000">
            <w:pPr>
              <w:pStyle w:val="2"/>
            </w:pPr>
            <w:r>
              <w:t>≥40天</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w:t>
            </w:r>
          </w:p>
        </w:tc>
        <w:tc>
          <w:tcPr>
            <w:tcW w:w="2835" w:type="dxa"/>
            <w:vAlign w:val="center"/>
          </w:tcPr>
          <w:p w:rsidR="00011F2A" w:rsidRDefault="00000000">
            <w:pPr>
              <w:pStyle w:val="2"/>
            </w:pPr>
            <w:r>
              <w:t>项目持续发挥作用的天数</w:t>
            </w:r>
          </w:p>
        </w:tc>
        <w:tc>
          <w:tcPr>
            <w:tcW w:w="2551" w:type="dxa"/>
            <w:vAlign w:val="center"/>
          </w:tcPr>
          <w:p w:rsidR="00011F2A" w:rsidRDefault="00000000">
            <w:pPr>
              <w:pStyle w:val="2"/>
            </w:pPr>
            <w:r>
              <w:t>≥40天</w:t>
            </w:r>
          </w:p>
        </w:tc>
        <w:tc>
          <w:tcPr>
            <w:tcW w:w="2268" w:type="dxa"/>
            <w:vAlign w:val="center"/>
          </w:tcPr>
          <w:p w:rsidR="00011F2A" w:rsidRDefault="00000000">
            <w:pPr>
              <w:pStyle w:val="2"/>
            </w:pPr>
            <w:r>
              <w:t>实际情况</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8、2021年潮白滨水公园土地</w:t>
      </w:r>
      <w:proofErr w:type="gramStart"/>
      <w:r>
        <w:rPr>
          <w:rFonts w:ascii="方正仿宋_GBK" w:eastAsia="方正仿宋_GBK" w:hAnsi="方正仿宋_GBK" w:cs="方正仿宋_GBK"/>
          <w:b/>
          <w:color w:val="000000"/>
          <w:sz w:val="28"/>
        </w:rPr>
        <w:t>流转金</w:t>
      </w:r>
      <w:proofErr w:type="gramEnd"/>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1.通过潮白滨水公园土地流转金的开展实现潮白滨水公园土地流转工作的实施（最终的宏观效果）。</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流转面积</w:t>
            </w:r>
          </w:p>
        </w:tc>
        <w:tc>
          <w:tcPr>
            <w:tcW w:w="2835" w:type="dxa"/>
            <w:vAlign w:val="center"/>
          </w:tcPr>
          <w:p w:rsidR="00011F2A" w:rsidRDefault="00000000">
            <w:pPr>
              <w:pStyle w:val="2"/>
            </w:pPr>
            <w:r>
              <w:t>流转总面积</w:t>
            </w:r>
          </w:p>
        </w:tc>
        <w:tc>
          <w:tcPr>
            <w:tcW w:w="2551" w:type="dxa"/>
            <w:vAlign w:val="center"/>
          </w:tcPr>
          <w:p w:rsidR="00011F2A" w:rsidRDefault="00000000">
            <w:pPr>
              <w:pStyle w:val="2"/>
            </w:pPr>
            <w:r>
              <w:t>935.25亩</w:t>
            </w:r>
          </w:p>
        </w:tc>
        <w:tc>
          <w:tcPr>
            <w:tcW w:w="2268" w:type="dxa"/>
            <w:vAlign w:val="center"/>
          </w:tcPr>
          <w:p w:rsidR="00011F2A" w:rsidRDefault="00000000">
            <w:pPr>
              <w:pStyle w:val="2"/>
            </w:pPr>
            <w:r>
              <w:t>实际测量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合格</w:t>
            </w:r>
          </w:p>
        </w:tc>
        <w:tc>
          <w:tcPr>
            <w:tcW w:w="2835" w:type="dxa"/>
            <w:vAlign w:val="center"/>
          </w:tcPr>
          <w:p w:rsidR="00011F2A" w:rsidRDefault="00000000">
            <w:pPr>
              <w:pStyle w:val="2"/>
            </w:pPr>
            <w:r>
              <w:t>流转效率</w:t>
            </w:r>
          </w:p>
        </w:tc>
        <w:tc>
          <w:tcPr>
            <w:tcW w:w="2551" w:type="dxa"/>
            <w:vAlign w:val="center"/>
          </w:tcPr>
          <w:p w:rsidR="00011F2A" w:rsidRDefault="00000000">
            <w:pPr>
              <w:pStyle w:val="2"/>
            </w:pPr>
            <w:r>
              <w:t>100％</w:t>
            </w:r>
          </w:p>
        </w:tc>
        <w:tc>
          <w:tcPr>
            <w:tcW w:w="2268" w:type="dxa"/>
            <w:vAlign w:val="center"/>
          </w:tcPr>
          <w:p w:rsidR="00011F2A" w:rsidRDefault="00000000">
            <w:pPr>
              <w:pStyle w:val="2"/>
            </w:pPr>
            <w:r>
              <w:t>现场实际情况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流转完成时间</w:t>
            </w:r>
          </w:p>
        </w:tc>
        <w:tc>
          <w:tcPr>
            <w:tcW w:w="2551" w:type="dxa"/>
            <w:vAlign w:val="center"/>
          </w:tcPr>
          <w:p w:rsidR="00011F2A" w:rsidRDefault="00000000">
            <w:pPr>
              <w:pStyle w:val="2"/>
            </w:pPr>
            <w:r>
              <w:t>1年</w:t>
            </w:r>
          </w:p>
        </w:tc>
        <w:tc>
          <w:tcPr>
            <w:tcW w:w="2268" w:type="dxa"/>
            <w:vAlign w:val="center"/>
          </w:tcPr>
          <w:p w:rsidR="00011F2A" w:rsidRDefault="00000000">
            <w:pPr>
              <w:pStyle w:val="2"/>
            </w:pPr>
            <w:r>
              <w:t>协议</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流转金</w:t>
            </w:r>
          </w:p>
        </w:tc>
        <w:tc>
          <w:tcPr>
            <w:tcW w:w="2835" w:type="dxa"/>
            <w:vAlign w:val="center"/>
          </w:tcPr>
          <w:p w:rsidR="00011F2A" w:rsidRDefault="00000000">
            <w:pPr>
              <w:pStyle w:val="2"/>
            </w:pPr>
            <w:r>
              <w:t>流转金总额</w:t>
            </w:r>
          </w:p>
        </w:tc>
        <w:tc>
          <w:tcPr>
            <w:tcW w:w="2551" w:type="dxa"/>
            <w:vAlign w:val="center"/>
          </w:tcPr>
          <w:p w:rsidR="00011F2A" w:rsidRDefault="00000000">
            <w:pPr>
              <w:pStyle w:val="2"/>
            </w:pPr>
            <w:r>
              <w:t>229.14万元</w:t>
            </w:r>
          </w:p>
        </w:tc>
        <w:tc>
          <w:tcPr>
            <w:tcW w:w="2268" w:type="dxa"/>
            <w:vAlign w:val="center"/>
          </w:tcPr>
          <w:p w:rsidR="00011F2A" w:rsidRDefault="00000000">
            <w:pPr>
              <w:pStyle w:val="2"/>
            </w:pPr>
            <w:r>
              <w:t>流转协议及有关法律规定</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土地使用率</w:t>
            </w:r>
          </w:p>
        </w:tc>
        <w:tc>
          <w:tcPr>
            <w:tcW w:w="2835" w:type="dxa"/>
            <w:vAlign w:val="center"/>
          </w:tcPr>
          <w:p w:rsidR="00011F2A" w:rsidRDefault="00000000">
            <w:pPr>
              <w:pStyle w:val="2"/>
            </w:pPr>
            <w:r>
              <w:t>土地使用率</w:t>
            </w:r>
          </w:p>
        </w:tc>
        <w:tc>
          <w:tcPr>
            <w:tcW w:w="2551" w:type="dxa"/>
            <w:vAlign w:val="center"/>
          </w:tcPr>
          <w:p w:rsidR="00011F2A" w:rsidRDefault="00000000">
            <w:pPr>
              <w:pStyle w:val="2"/>
            </w:pPr>
            <w:r>
              <w:t>100%</w:t>
            </w:r>
          </w:p>
        </w:tc>
        <w:tc>
          <w:tcPr>
            <w:tcW w:w="2268" w:type="dxa"/>
            <w:vAlign w:val="center"/>
          </w:tcPr>
          <w:p w:rsidR="00011F2A" w:rsidRDefault="00011F2A">
            <w:pPr>
              <w:pStyle w:val="2"/>
            </w:pP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土地使用年限</w:t>
            </w:r>
          </w:p>
        </w:tc>
        <w:tc>
          <w:tcPr>
            <w:tcW w:w="2835" w:type="dxa"/>
            <w:vAlign w:val="center"/>
          </w:tcPr>
          <w:p w:rsidR="00011F2A" w:rsidRDefault="00000000">
            <w:pPr>
              <w:pStyle w:val="2"/>
            </w:pPr>
            <w:r>
              <w:t>土地使用年限</w:t>
            </w:r>
          </w:p>
        </w:tc>
        <w:tc>
          <w:tcPr>
            <w:tcW w:w="2551" w:type="dxa"/>
            <w:vAlign w:val="center"/>
          </w:tcPr>
          <w:p w:rsidR="00011F2A" w:rsidRDefault="00000000">
            <w:pPr>
              <w:pStyle w:val="2"/>
            </w:pPr>
            <w:r>
              <w:t>≥40年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走访群众</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9、2021年春节亮化工程绩效目标表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1.目标内容1通过项目的开展实现在新城广场、五一公园、亚太园等地进行亮化，营造节日气氛等战略，保障营造节日气愤的实现（最终的宏观效果）。</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节点数量</w:t>
            </w:r>
          </w:p>
        </w:tc>
        <w:tc>
          <w:tcPr>
            <w:tcW w:w="2835" w:type="dxa"/>
            <w:vAlign w:val="center"/>
          </w:tcPr>
          <w:p w:rsidR="00011F2A" w:rsidRDefault="00000000">
            <w:pPr>
              <w:pStyle w:val="2"/>
            </w:pPr>
            <w:r>
              <w:t>从春节亮化的地点、数量</w:t>
            </w:r>
          </w:p>
        </w:tc>
        <w:tc>
          <w:tcPr>
            <w:tcW w:w="2551" w:type="dxa"/>
            <w:vAlign w:val="center"/>
          </w:tcPr>
          <w:p w:rsidR="00011F2A" w:rsidRDefault="00000000">
            <w:pPr>
              <w:pStyle w:val="2"/>
            </w:pPr>
            <w:r>
              <w:t xml:space="preserve">    ≥4个</w:t>
            </w:r>
          </w:p>
        </w:tc>
        <w:tc>
          <w:tcPr>
            <w:tcW w:w="2268" w:type="dxa"/>
            <w:vAlign w:val="center"/>
          </w:tcPr>
          <w:p w:rsidR="00011F2A" w:rsidRDefault="00000000">
            <w:pPr>
              <w:pStyle w:val="2"/>
            </w:pPr>
            <w:r>
              <w:t>实际情况、往年惯例</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巡查率</w:t>
            </w:r>
          </w:p>
        </w:tc>
        <w:tc>
          <w:tcPr>
            <w:tcW w:w="2835" w:type="dxa"/>
            <w:vAlign w:val="center"/>
          </w:tcPr>
          <w:p w:rsidR="00011F2A" w:rsidRDefault="00000000">
            <w:pPr>
              <w:pStyle w:val="2"/>
            </w:pPr>
            <w:r>
              <w:t>对亮化节点进行巡查</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内控制度</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≤90天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每处投入控制数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 xml:space="preserve">    ≤88.8每处/万元</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营造春节氛围</w:t>
            </w:r>
          </w:p>
        </w:tc>
        <w:tc>
          <w:tcPr>
            <w:tcW w:w="2835" w:type="dxa"/>
            <w:vAlign w:val="center"/>
          </w:tcPr>
          <w:p w:rsidR="00011F2A" w:rsidRDefault="00000000">
            <w:pPr>
              <w:pStyle w:val="2"/>
            </w:pPr>
            <w:r>
              <w:t>营造春节分为天数</w:t>
            </w:r>
          </w:p>
        </w:tc>
        <w:tc>
          <w:tcPr>
            <w:tcW w:w="2551" w:type="dxa"/>
            <w:vAlign w:val="center"/>
          </w:tcPr>
          <w:p w:rsidR="00011F2A" w:rsidRDefault="00000000">
            <w:pPr>
              <w:pStyle w:val="2"/>
            </w:pPr>
            <w:r>
              <w:t xml:space="preserve">    ≥40天</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≥40天</w:t>
            </w:r>
          </w:p>
        </w:tc>
        <w:tc>
          <w:tcPr>
            <w:tcW w:w="2268" w:type="dxa"/>
            <w:vAlign w:val="center"/>
          </w:tcPr>
          <w:p w:rsidR="00011F2A" w:rsidRDefault="00000000">
            <w:pPr>
              <w:pStyle w:val="2"/>
            </w:pPr>
            <w:r>
              <w:t>实际情况</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10、2021年招标绿化管护工程上半年管护费（共计14个标段）绩效目标表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1.目标内容1通过绿化管护，确保一年管护区域内绿化面积不减少、树木保成活、景观效果不降低，有利于创建国家园林县城。</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绿化管护面积</w:t>
            </w:r>
          </w:p>
        </w:tc>
        <w:tc>
          <w:tcPr>
            <w:tcW w:w="2835" w:type="dxa"/>
            <w:vAlign w:val="center"/>
          </w:tcPr>
          <w:p w:rsidR="00011F2A" w:rsidRDefault="00000000">
            <w:pPr>
              <w:pStyle w:val="2"/>
            </w:pPr>
            <w:r>
              <w:t>大香线四个标段、老通香线等地块、五一渠两侧等地块、通唐线路中绿化带等地块、淑阳工业园等地块、新城公园、亚太园、临时公园等地块、香五路及秀水街等地块、N3路及永盛北路等地块、五一公园共14个标段</w:t>
            </w:r>
          </w:p>
        </w:tc>
        <w:tc>
          <w:tcPr>
            <w:tcW w:w="2551" w:type="dxa"/>
            <w:vAlign w:val="center"/>
          </w:tcPr>
          <w:p w:rsidR="00011F2A" w:rsidRDefault="00000000">
            <w:pPr>
              <w:pStyle w:val="2"/>
            </w:pPr>
            <w:r>
              <w:t>693990.7㎡</w:t>
            </w:r>
          </w:p>
        </w:tc>
        <w:tc>
          <w:tcPr>
            <w:tcW w:w="2268" w:type="dxa"/>
            <w:vAlign w:val="center"/>
          </w:tcPr>
          <w:p w:rsidR="00011F2A" w:rsidRDefault="00000000">
            <w:pPr>
              <w:pStyle w:val="2"/>
            </w:pPr>
            <w:r>
              <w:t>请示及呈办签、现场清点测量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绿化管护标准</w:t>
            </w:r>
          </w:p>
        </w:tc>
        <w:tc>
          <w:tcPr>
            <w:tcW w:w="2835" w:type="dxa"/>
            <w:vAlign w:val="center"/>
          </w:tcPr>
          <w:p w:rsidR="00011F2A" w:rsidRDefault="00000000">
            <w:pPr>
              <w:pStyle w:val="2"/>
            </w:pPr>
            <w:r>
              <w:t>根据《河北省城市园林绿化养护管理定额》决定每个标段管护标准</w:t>
            </w:r>
          </w:p>
        </w:tc>
        <w:tc>
          <w:tcPr>
            <w:tcW w:w="2551" w:type="dxa"/>
            <w:vAlign w:val="center"/>
          </w:tcPr>
          <w:p w:rsidR="00011F2A" w:rsidRDefault="00000000">
            <w:pPr>
              <w:pStyle w:val="2"/>
            </w:pPr>
            <w:r>
              <w:t>≥3级</w:t>
            </w:r>
          </w:p>
        </w:tc>
        <w:tc>
          <w:tcPr>
            <w:tcW w:w="2268" w:type="dxa"/>
            <w:vAlign w:val="center"/>
          </w:tcPr>
          <w:p w:rsidR="00011F2A" w:rsidRDefault="00000000">
            <w:pPr>
              <w:pStyle w:val="2"/>
            </w:pPr>
            <w:r>
              <w:t>《河北省城市园林绿化养护管理定额》及实际需求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绿化管护完成时间</w:t>
            </w:r>
          </w:p>
        </w:tc>
        <w:tc>
          <w:tcPr>
            <w:tcW w:w="2551" w:type="dxa"/>
            <w:vAlign w:val="center"/>
          </w:tcPr>
          <w:p w:rsidR="00011F2A" w:rsidRDefault="00000000">
            <w:pPr>
              <w:pStyle w:val="2"/>
            </w:pPr>
            <w:r>
              <w:t>1年</w:t>
            </w:r>
          </w:p>
        </w:tc>
        <w:tc>
          <w:tcPr>
            <w:tcW w:w="2268" w:type="dxa"/>
            <w:vAlign w:val="center"/>
          </w:tcPr>
          <w:p w:rsidR="00011F2A" w:rsidRDefault="00000000">
            <w:pPr>
              <w:pStyle w:val="2"/>
            </w:pPr>
            <w:r>
              <w:t>招标合同文件、最高限额</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管护成本</w:t>
            </w:r>
          </w:p>
        </w:tc>
        <w:tc>
          <w:tcPr>
            <w:tcW w:w="2835" w:type="dxa"/>
            <w:vAlign w:val="center"/>
          </w:tcPr>
          <w:p w:rsidR="00011F2A" w:rsidRDefault="00000000">
            <w:pPr>
              <w:pStyle w:val="2"/>
            </w:pPr>
            <w:r>
              <w:t>2021年上半年管护成本</w:t>
            </w:r>
          </w:p>
        </w:tc>
        <w:tc>
          <w:tcPr>
            <w:tcW w:w="2551" w:type="dxa"/>
            <w:vAlign w:val="center"/>
          </w:tcPr>
          <w:p w:rsidR="00011F2A" w:rsidRDefault="00000000">
            <w:pPr>
              <w:pStyle w:val="2"/>
            </w:pPr>
            <w:r>
              <w:t>≤10.7元/㎡</w:t>
            </w:r>
          </w:p>
        </w:tc>
        <w:tc>
          <w:tcPr>
            <w:tcW w:w="2268" w:type="dxa"/>
            <w:vAlign w:val="center"/>
          </w:tcPr>
          <w:p w:rsidR="00011F2A" w:rsidRDefault="00000000">
            <w:pPr>
              <w:pStyle w:val="2"/>
            </w:pPr>
            <w:r>
              <w:t>招标合同文件、最高限额</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管护覆盖率</w:t>
            </w:r>
          </w:p>
        </w:tc>
        <w:tc>
          <w:tcPr>
            <w:tcW w:w="2835" w:type="dxa"/>
            <w:vAlign w:val="center"/>
          </w:tcPr>
          <w:p w:rsidR="00011F2A" w:rsidRDefault="00000000">
            <w:pPr>
              <w:pStyle w:val="2"/>
            </w:pPr>
            <w:r>
              <w:t>绿化覆盖面积与总面积的比值</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合同文件及验收单</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管护绿化维持率</w:t>
            </w:r>
          </w:p>
        </w:tc>
        <w:tc>
          <w:tcPr>
            <w:tcW w:w="2835" w:type="dxa"/>
            <w:vAlign w:val="center"/>
          </w:tcPr>
          <w:p w:rsidR="00011F2A" w:rsidRDefault="00000000">
            <w:pPr>
              <w:pStyle w:val="2"/>
            </w:pPr>
            <w:r>
              <w:t>绿地面积与总面积的比值</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合同文件及验收单</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树木寿命平均年限</w:t>
            </w:r>
          </w:p>
        </w:tc>
        <w:tc>
          <w:tcPr>
            <w:tcW w:w="2835" w:type="dxa"/>
            <w:vAlign w:val="center"/>
          </w:tcPr>
          <w:p w:rsidR="00011F2A" w:rsidRDefault="00000000">
            <w:pPr>
              <w:pStyle w:val="2"/>
            </w:pPr>
            <w:r>
              <w:t>树木寿命平均年限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周边群众对绿化管护综合满意度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调查问卷</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11、2021年招标绿化管护工程下半年管护费（共计14个标段）绩效目标表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1.目标内容1绿化管护，确保一年管护区域内绿化面积不减少、树木保成活、景观效果不降低通过</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绿化管护面积</w:t>
            </w:r>
          </w:p>
        </w:tc>
        <w:tc>
          <w:tcPr>
            <w:tcW w:w="2835" w:type="dxa"/>
            <w:vAlign w:val="center"/>
          </w:tcPr>
          <w:p w:rsidR="00011F2A" w:rsidRDefault="00000000">
            <w:pPr>
              <w:pStyle w:val="2"/>
            </w:pPr>
            <w:r>
              <w:t>大香线四个标段、老通香线等地块、五一渠两侧等地块、通唐线路中绿化带等地块、淑阳工业园等地块、新城公园、亚太园、临时公园等地块、香五路及秀水街等地块、N3路及永盛北路等地块、五一公园共14个标段</w:t>
            </w:r>
          </w:p>
        </w:tc>
        <w:tc>
          <w:tcPr>
            <w:tcW w:w="2551" w:type="dxa"/>
            <w:vAlign w:val="center"/>
          </w:tcPr>
          <w:p w:rsidR="00011F2A" w:rsidRDefault="00000000">
            <w:pPr>
              <w:pStyle w:val="2"/>
            </w:pPr>
            <w:r>
              <w:t>693990.7㎡</w:t>
            </w:r>
          </w:p>
        </w:tc>
        <w:tc>
          <w:tcPr>
            <w:tcW w:w="2268" w:type="dxa"/>
            <w:vAlign w:val="center"/>
          </w:tcPr>
          <w:p w:rsidR="00011F2A" w:rsidRDefault="00000000">
            <w:pPr>
              <w:pStyle w:val="2"/>
            </w:pPr>
            <w:r>
              <w:t>请示及呈办签、现场清点测量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绿化管护标准</w:t>
            </w:r>
          </w:p>
        </w:tc>
        <w:tc>
          <w:tcPr>
            <w:tcW w:w="2835" w:type="dxa"/>
            <w:vAlign w:val="center"/>
          </w:tcPr>
          <w:p w:rsidR="00011F2A" w:rsidRDefault="00000000">
            <w:pPr>
              <w:pStyle w:val="2"/>
            </w:pPr>
            <w:r>
              <w:t>根据《河北省城市园林绿化养护管理定额》决定每个标段管护标准</w:t>
            </w:r>
          </w:p>
        </w:tc>
        <w:tc>
          <w:tcPr>
            <w:tcW w:w="2551" w:type="dxa"/>
            <w:vAlign w:val="center"/>
          </w:tcPr>
          <w:p w:rsidR="00011F2A" w:rsidRDefault="00000000">
            <w:pPr>
              <w:pStyle w:val="2"/>
            </w:pPr>
            <w:r>
              <w:t>≥3级</w:t>
            </w:r>
          </w:p>
        </w:tc>
        <w:tc>
          <w:tcPr>
            <w:tcW w:w="2268" w:type="dxa"/>
            <w:vAlign w:val="center"/>
          </w:tcPr>
          <w:p w:rsidR="00011F2A" w:rsidRDefault="00000000">
            <w:pPr>
              <w:pStyle w:val="2"/>
            </w:pPr>
            <w:r>
              <w:t>《河北省城市园林绿化养护管理定额》及实际需求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绿化管护完成时间</w:t>
            </w:r>
          </w:p>
        </w:tc>
        <w:tc>
          <w:tcPr>
            <w:tcW w:w="2551" w:type="dxa"/>
            <w:vAlign w:val="center"/>
          </w:tcPr>
          <w:p w:rsidR="00011F2A" w:rsidRDefault="00000000">
            <w:pPr>
              <w:pStyle w:val="2"/>
            </w:pPr>
            <w:r>
              <w:t>1年</w:t>
            </w:r>
          </w:p>
        </w:tc>
        <w:tc>
          <w:tcPr>
            <w:tcW w:w="2268" w:type="dxa"/>
            <w:vAlign w:val="center"/>
          </w:tcPr>
          <w:p w:rsidR="00011F2A" w:rsidRDefault="00000000">
            <w:pPr>
              <w:pStyle w:val="2"/>
            </w:pPr>
            <w:r>
              <w:t>招标合同文件、最高限额</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管护成本</w:t>
            </w:r>
          </w:p>
        </w:tc>
        <w:tc>
          <w:tcPr>
            <w:tcW w:w="2835" w:type="dxa"/>
            <w:vAlign w:val="center"/>
          </w:tcPr>
          <w:p w:rsidR="00011F2A" w:rsidRDefault="00000000">
            <w:pPr>
              <w:pStyle w:val="2"/>
            </w:pPr>
            <w:r>
              <w:t>2021年下半年管护成本</w:t>
            </w:r>
          </w:p>
        </w:tc>
        <w:tc>
          <w:tcPr>
            <w:tcW w:w="2551" w:type="dxa"/>
            <w:vAlign w:val="center"/>
          </w:tcPr>
          <w:p w:rsidR="00011F2A" w:rsidRDefault="00000000">
            <w:pPr>
              <w:pStyle w:val="2"/>
            </w:pPr>
            <w:r>
              <w:t>≤10.7元/㎡</w:t>
            </w:r>
          </w:p>
        </w:tc>
        <w:tc>
          <w:tcPr>
            <w:tcW w:w="2268" w:type="dxa"/>
            <w:vAlign w:val="center"/>
          </w:tcPr>
          <w:p w:rsidR="00011F2A" w:rsidRDefault="00000000">
            <w:pPr>
              <w:pStyle w:val="2"/>
            </w:pPr>
            <w:r>
              <w:t>招标合同文件、最高限额</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管护覆盖率</w:t>
            </w:r>
          </w:p>
        </w:tc>
        <w:tc>
          <w:tcPr>
            <w:tcW w:w="2835" w:type="dxa"/>
            <w:vAlign w:val="center"/>
          </w:tcPr>
          <w:p w:rsidR="00011F2A" w:rsidRDefault="00000000">
            <w:pPr>
              <w:pStyle w:val="2"/>
            </w:pPr>
            <w:r>
              <w:t>管护面积与总面积的比值</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合同文件及验收单</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管护绿化维持率</w:t>
            </w:r>
          </w:p>
        </w:tc>
        <w:tc>
          <w:tcPr>
            <w:tcW w:w="2835" w:type="dxa"/>
            <w:vAlign w:val="center"/>
          </w:tcPr>
          <w:p w:rsidR="00011F2A" w:rsidRDefault="00000000">
            <w:pPr>
              <w:pStyle w:val="2"/>
            </w:pPr>
            <w:r>
              <w:t>管护面积与总面积的比值</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合同文件及验收单</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树木寿命平均年限</w:t>
            </w:r>
          </w:p>
        </w:tc>
        <w:tc>
          <w:tcPr>
            <w:tcW w:w="2835" w:type="dxa"/>
            <w:vAlign w:val="center"/>
          </w:tcPr>
          <w:p w:rsidR="00011F2A" w:rsidRDefault="00000000">
            <w:pPr>
              <w:pStyle w:val="2"/>
            </w:pPr>
            <w:r>
              <w:t>树木寿命平均年限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周边群众对绿化管护综合满意度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调查问卷</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12、2022年潮白滨水公园土地</w:t>
      </w:r>
      <w:proofErr w:type="gramStart"/>
      <w:r>
        <w:rPr>
          <w:rFonts w:ascii="方正仿宋_GBK" w:eastAsia="方正仿宋_GBK" w:hAnsi="方正仿宋_GBK" w:cs="方正仿宋_GBK"/>
          <w:b/>
          <w:color w:val="000000"/>
          <w:sz w:val="28"/>
        </w:rPr>
        <w:t>流转金</w:t>
      </w:r>
      <w:proofErr w:type="gramEnd"/>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1.目标内容1通过对2022年潮白滨水公园土地流转金项目的开展实现潮白滨水公园建设等战略，保障潮白滨水公园建设的实现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流转面积</w:t>
            </w:r>
          </w:p>
        </w:tc>
        <w:tc>
          <w:tcPr>
            <w:tcW w:w="2835" w:type="dxa"/>
            <w:vAlign w:val="center"/>
          </w:tcPr>
          <w:p w:rsidR="00011F2A" w:rsidRDefault="00000000">
            <w:pPr>
              <w:pStyle w:val="2"/>
            </w:pPr>
            <w:r>
              <w:t>土地流转总面积</w:t>
            </w:r>
          </w:p>
        </w:tc>
        <w:tc>
          <w:tcPr>
            <w:tcW w:w="2551" w:type="dxa"/>
            <w:vAlign w:val="center"/>
          </w:tcPr>
          <w:p w:rsidR="00011F2A" w:rsidRDefault="00000000">
            <w:pPr>
              <w:pStyle w:val="2"/>
            </w:pPr>
            <w:r>
              <w:t>935.25亩</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合理率</w:t>
            </w:r>
          </w:p>
        </w:tc>
        <w:tc>
          <w:tcPr>
            <w:tcW w:w="2835" w:type="dxa"/>
            <w:vAlign w:val="center"/>
          </w:tcPr>
          <w:p w:rsidR="00011F2A" w:rsidRDefault="00000000">
            <w:pPr>
              <w:pStyle w:val="2"/>
            </w:pPr>
            <w:r>
              <w:t>对本项目进行落实</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流转时间</w:t>
            </w:r>
          </w:p>
        </w:tc>
        <w:tc>
          <w:tcPr>
            <w:tcW w:w="2835" w:type="dxa"/>
            <w:vAlign w:val="center"/>
          </w:tcPr>
          <w:p w:rsidR="00011F2A" w:rsidRDefault="00000000">
            <w:pPr>
              <w:pStyle w:val="2"/>
            </w:pPr>
            <w:r>
              <w:t>流转具体时间</w:t>
            </w:r>
          </w:p>
        </w:tc>
        <w:tc>
          <w:tcPr>
            <w:tcW w:w="2551" w:type="dxa"/>
            <w:vAlign w:val="center"/>
          </w:tcPr>
          <w:p w:rsidR="00011F2A" w:rsidRDefault="00000000">
            <w:pPr>
              <w:pStyle w:val="2"/>
            </w:pPr>
            <w:r>
              <w:t>1年</w:t>
            </w:r>
          </w:p>
        </w:tc>
        <w:tc>
          <w:tcPr>
            <w:tcW w:w="2268" w:type="dxa"/>
            <w:vAlign w:val="center"/>
          </w:tcPr>
          <w:p w:rsidR="00011F2A" w:rsidRDefault="00000000">
            <w:pPr>
              <w:pStyle w:val="2"/>
            </w:pPr>
            <w:r>
              <w:t>流转土地合同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每年流转金投入控制数</w:t>
            </w:r>
          </w:p>
        </w:tc>
        <w:tc>
          <w:tcPr>
            <w:tcW w:w="2835" w:type="dxa"/>
            <w:vAlign w:val="center"/>
          </w:tcPr>
          <w:p w:rsidR="00011F2A" w:rsidRDefault="00000000">
            <w:pPr>
              <w:pStyle w:val="2"/>
            </w:pPr>
            <w:r>
              <w:t>流转金总投入</w:t>
            </w:r>
          </w:p>
        </w:tc>
        <w:tc>
          <w:tcPr>
            <w:tcW w:w="2551" w:type="dxa"/>
            <w:vAlign w:val="center"/>
          </w:tcPr>
          <w:p w:rsidR="00011F2A" w:rsidRDefault="00000000">
            <w:pPr>
              <w:pStyle w:val="2"/>
            </w:pPr>
            <w:r>
              <w:t>0.25每年/万元</w:t>
            </w:r>
          </w:p>
        </w:tc>
        <w:tc>
          <w:tcPr>
            <w:tcW w:w="2268" w:type="dxa"/>
            <w:vAlign w:val="center"/>
          </w:tcPr>
          <w:p w:rsidR="00011F2A" w:rsidRDefault="00000000">
            <w:pPr>
              <w:pStyle w:val="2"/>
            </w:pPr>
            <w:r>
              <w:t>流转合同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流转金额</w:t>
            </w:r>
          </w:p>
        </w:tc>
        <w:tc>
          <w:tcPr>
            <w:tcW w:w="2835" w:type="dxa"/>
            <w:vAlign w:val="center"/>
          </w:tcPr>
          <w:p w:rsidR="00011F2A" w:rsidRDefault="00000000">
            <w:pPr>
              <w:pStyle w:val="2"/>
            </w:pPr>
            <w:r>
              <w:t>流转金与流转土地占比率</w:t>
            </w:r>
          </w:p>
        </w:tc>
        <w:tc>
          <w:tcPr>
            <w:tcW w:w="2551" w:type="dxa"/>
            <w:vAlign w:val="center"/>
          </w:tcPr>
          <w:p w:rsidR="00011F2A" w:rsidRDefault="00000000">
            <w:pPr>
              <w:pStyle w:val="2"/>
            </w:pPr>
            <w:r>
              <w:t>≤0.25％</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流转金持续时间</w:t>
            </w:r>
          </w:p>
        </w:tc>
        <w:tc>
          <w:tcPr>
            <w:tcW w:w="2835" w:type="dxa"/>
            <w:vAlign w:val="center"/>
          </w:tcPr>
          <w:p w:rsidR="00011F2A" w:rsidRDefault="00000000">
            <w:pPr>
              <w:pStyle w:val="2"/>
            </w:pPr>
            <w:r>
              <w:t>项目持续发挥作用的时限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涉及群众对流转金的满意度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13、2022年城区整体修缮、提升工程绩效目标表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1.目标内容1通过对2022年城区整体修缮、提升工程项目的开展，实现对城区部分地块游园、绿化带进行补植修缮等战略，保障提升城区绿化品质的实现。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城区绿化修缮面积</w:t>
            </w:r>
          </w:p>
        </w:tc>
        <w:tc>
          <w:tcPr>
            <w:tcW w:w="2835" w:type="dxa"/>
            <w:vAlign w:val="center"/>
          </w:tcPr>
          <w:p w:rsidR="00011F2A" w:rsidRDefault="00000000">
            <w:pPr>
              <w:pStyle w:val="2"/>
            </w:pPr>
            <w:r>
              <w:t>本工程总面积数</w:t>
            </w:r>
          </w:p>
        </w:tc>
        <w:tc>
          <w:tcPr>
            <w:tcW w:w="2551" w:type="dxa"/>
            <w:vAlign w:val="center"/>
          </w:tcPr>
          <w:p w:rsidR="00011F2A" w:rsidRDefault="00000000">
            <w:pPr>
              <w:pStyle w:val="2"/>
            </w:pPr>
            <w:r>
              <w:t>≤10900平方米</w:t>
            </w:r>
          </w:p>
        </w:tc>
        <w:tc>
          <w:tcPr>
            <w:tcW w:w="2268" w:type="dxa"/>
            <w:vAlign w:val="center"/>
          </w:tcPr>
          <w:p w:rsidR="00011F2A" w:rsidRDefault="00000000">
            <w:pPr>
              <w:pStyle w:val="2"/>
            </w:pPr>
            <w:r>
              <w:t>香河县城乡环境综合整治提升行动实施方案</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树木成活率</w:t>
            </w:r>
          </w:p>
        </w:tc>
        <w:tc>
          <w:tcPr>
            <w:tcW w:w="2835" w:type="dxa"/>
            <w:vAlign w:val="center"/>
          </w:tcPr>
          <w:p w:rsidR="00011F2A" w:rsidRDefault="00000000">
            <w:pPr>
              <w:pStyle w:val="2"/>
            </w:pPr>
            <w:r>
              <w:t>对苗木的验收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≤7个月</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0.02每平米/万元</w:t>
            </w:r>
          </w:p>
        </w:tc>
        <w:tc>
          <w:tcPr>
            <w:tcW w:w="2268" w:type="dxa"/>
            <w:vAlign w:val="center"/>
          </w:tcPr>
          <w:p w:rsidR="00011F2A" w:rsidRDefault="00000000">
            <w:pPr>
              <w:pStyle w:val="2"/>
            </w:pPr>
            <w:r>
              <w:t>项目预算表</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≤0.09％</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本工程占比率</w:t>
            </w:r>
          </w:p>
        </w:tc>
        <w:tc>
          <w:tcPr>
            <w:tcW w:w="2551" w:type="dxa"/>
            <w:vAlign w:val="center"/>
          </w:tcPr>
          <w:p w:rsidR="00011F2A" w:rsidRDefault="00000000">
            <w:pPr>
              <w:pStyle w:val="2"/>
            </w:pPr>
            <w:r>
              <w:t>≤0.04％</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城区群众对绿化的满意度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14、2022年春节亮化工程绩效目标表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1.目标内容1通过对2022年春节亮化工程项目的开展实现对新城公园、五一公园、亚太园等进行亮化等战略，保障营造节日气氛的实现。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节点数量</w:t>
            </w:r>
          </w:p>
        </w:tc>
        <w:tc>
          <w:tcPr>
            <w:tcW w:w="2835" w:type="dxa"/>
            <w:vAlign w:val="center"/>
          </w:tcPr>
          <w:p w:rsidR="00011F2A" w:rsidRDefault="00000000">
            <w:pPr>
              <w:pStyle w:val="2"/>
            </w:pPr>
            <w:r>
              <w:t>亮化地点、数量</w:t>
            </w:r>
          </w:p>
        </w:tc>
        <w:tc>
          <w:tcPr>
            <w:tcW w:w="2551" w:type="dxa"/>
            <w:vAlign w:val="center"/>
          </w:tcPr>
          <w:p w:rsidR="00011F2A" w:rsidRDefault="00000000">
            <w:pPr>
              <w:pStyle w:val="2"/>
            </w:pPr>
            <w:r>
              <w:t>≥4处</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合格率</w:t>
            </w:r>
          </w:p>
        </w:tc>
        <w:tc>
          <w:tcPr>
            <w:tcW w:w="2835" w:type="dxa"/>
            <w:vAlign w:val="center"/>
          </w:tcPr>
          <w:p w:rsidR="00011F2A" w:rsidRDefault="00000000">
            <w:pPr>
              <w:pStyle w:val="2"/>
            </w:pPr>
            <w:r>
              <w:t>对亮化的节点合格率进行巡查</w:t>
            </w:r>
          </w:p>
        </w:tc>
        <w:tc>
          <w:tcPr>
            <w:tcW w:w="2551" w:type="dxa"/>
            <w:vAlign w:val="center"/>
          </w:tcPr>
          <w:p w:rsidR="00011F2A" w:rsidRDefault="00000000">
            <w:pPr>
              <w:pStyle w:val="2"/>
            </w:pPr>
            <w:r>
              <w:t>≥98％</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工程完工进度</w:t>
            </w:r>
          </w:p>
        </w:tc>
        <w:tc>
          <w:tcPr>
            <w:tcW w:w="2835" w:type="dxa"/>
            <w:vAlign w:val="center"/>
          </w:tcPr>
          <w:p w:rsidR="00011F2A" w:rsidRDefault="00000000">
            <w:pPr>
              <w:pStyle w:val="2"/>
            </w:pPr>
            <w:r>
              <w:t>设计要求</w:t>
            </w:r>
          </w:p>
        </w:tc>
        <w:tc>
          <w:tcPr>
            <w:tcW w:w="2551" w:type="dxa"/>
            <w:vAlign w:val="center"/>
          </w:tcPr>
          <w:p w:rsidR="00011F2A" w:rsidRDefault="00000000">
            <w:pPr>
              <w:pStyle w:val="2"/>
            </w:pPr>
            <w:r>
              <w:t>100％</w:t>
            </w:r>
          </w:p>
        </w:tc>
        <w:tc>
          <w:tcPr>
            <w:tcW w:w="2268" w:type="dxa"/>
            <w:vAlign w:val="center"/>
          </w:tcPr>
          <w:p w:rsidR="00011F2A" w:rsidRDefault="00000000">
            <w:pPr>
              <w:pStyle w:val="2"/>
            </w:pPr>
            <w:r>
              <w:t>设计合同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单节点投入控制数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≤90.31每处/万元</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营造春节氛围的时长</w:t>
            </w:r>
          </w:p>
        </w:tc>
        <w:tc>
          <w:tcPr>
            <w:tcW w:w="2835" w:type="dxa"/>
            <w:vAlign w:val="center"/>
          </w:tcPr>
          <w:p w:rsidR="00011F2A" w:rsidRDefault="00000000">
            <w:pPr>
              <w:pStyle w:val="2"/>
            </w:pPr>
            <w:r>
              <w:t>营造春节氛围天数</w:t>
            </w:r>
          </w:p>
        </w:tc>
        <w:tc>
          <w:tcPr>
            <w:tcW w:w="2551" w:type="dxa"/>
            <w:vAlign w:val="center"/>
          </w:tcPr>
          <w:p w:rsidR="00011F2A" w:rsidRDefault="00000000">
            <w:pPr>
              <w:pStyle w:val="2"/>
            </w:pPr>
            <w:r>
              <w:t>≥40天</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w:t>
            </w:r>
          </w:p>
        </w:tc>
        <w:tc>
          <w:tcPr>
            <w:tcW w:w="2835" w:type="dxa"/>
            <w:vAlign w:val="center"/>
          </w:tcPr>
          <w:p w:rsidR="00011F2A" w:rsidRDefault="00000000">
            <w:pPr>
              <w:pStyle w:val="2"/>
            </w:pPr>
            <w:r>
              <w:t>项目持续发挥作用的天数</w:t>
            </w:r>
          </w:p>
        </w:tc>
        <w:tc>
          <w:tcPr>
            <w:tcW w:w="2551" w:type="dxa"/>
            <w:vAlign w:val="center"/>
          </w:tcPr>
          <w:p w:rsidR="00011F2A" w:rsidRDefault="00000000">
            <w:pPr>
              <w:pStyle w:val="2"/>
            </w:pPr>
            <w:r>
              <w:t>≥40天</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15、2022年国庆摆花工程绩效目标表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1.目标内容1通过对2022年国庆摆花工程项目的开展实现国庆期间打造绿、美、净、靓的整洁美观城市形象等战略，保障国庆期间整洁美观城市形象的实现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绿植摆放节点</w:t>
            </w:r>
          </w:p>
        </w:tc>
        <w:tc>
          <w:tcPr>
            <w:tcW w:w="2835" w:type="dxa"/>
            <w:vAlign w:val="center"/>
          </w:tcPr>
          <w:p w:rsidR="00011F2A" w:rsidRDefault="00000000">
            <w:pPr>
              <w:pStyle w:val="2"/>
            </w:pPr>
            <w:r>
              <w:t>摆放绿植总节点</w:t>
            </w:r>
          </w:p>
        </w:tc>
        <w:tc>
          <w:tcPr>
            <w:tcW w:w="2551" w:type="dxa"/>
            <w:vAlign w:val="center"/>
          </w:tcPr>
          <w:p w:rsidR="00011F2A" w:rsidRDefault="00000000">
            <w:pPr>
              <w:pStyle w:val="2"/>
            </w:pPr>
            <w:r>
              <w:t>≥4处</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摆放到位率</w:t>
            </w:r>
          </w:p>
        </w:tc>
        <w:tc>
          <w:tcPr>
            <w:tcW w:w="2835" w:type="dxa"/>
            <w:vAlign w:val="center"/>
          </w:tcPr>
          <w:p w:rsidR="00011F2A" w:rsidRDefault="00000000">
            <w:pPr>
              <w:pStyle w:val="2"/>
            </w:pPr>
            <w:r>
              <w:t>在县委广场、新城公园进行绿植摆放</w:t>
            </w:r>
          </w:p>
        </w:tc>
        <w:tc>
          <w:tcPr>
            <w:tcW w:w="2551" w:type="dxa"/>
            <w:vAlign w:val="center"/>
          </w:tcPr>
          <w:p w:rsidR="00011F2A" w:rsidRDefault="00000000">
            <w:pPr>
              <w:pStyle w:val="2"/>
            </w:pPr>
            <w:r>
              <w:t>100％</w:t>
            </w:r>
          </w:p>
        </w:tc>
        <w:tc>
          <w:tcPr>
            <w:tcW w:w="2268" w:type="dxa"/>
            <w:vAlign w:val="center"/>
          </w:tcPr>
          <w:p w:rsidR="00011F2A" w:rsidRDefault="00000000">
            <w:pPr>
              <w:pStyle w:val="2"/>
            </w:pPr>
            <w:r>
              <w:t>设计要求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及时率</w:t>
            </w:r>
          </w:p>
        </w:tc>
        <w:tc>
          <w:tcPr>
            <w:tcW w:w="2835" w:type="dxa"/>
            <w:vAlign w:val="center"/>
          </w:tcPr>
          <w:p w:rsidR="00011F2A" w:rsidRDefault="00000000">
            <w:pPr>
              <w:pStyle w:val="2"/>
            </w:pPr>
            <w:r>
              <w:t>及时率</w:t>
            </w:r>
          </w:p>
        </w:tc>
        <w:tc>
          <w:tcPr>
            <w:tcW w:w="2551" w:type="dxa"/>
            <w:vAlign w:val="center"/>
          </w:tcPr>
          <w:p w:rsidR="00011F2A" w:rsidRDefault="00000000">
            <w:pPr>
              <w:pStyle w:val="2"/>
            </w:pPr>
            <w:r>
              <w:t>100天</w:t>
            </w:r>
          </w:p>
        </w:tc>
        <w:tc>
          <w:tcPr>
            <w:tcW w:w="2268" w:type="dxa"/>
            <w:vAlign w:val="center"/>
          </w:tcPr>
          <w:p w:rsidR="00011F2A" w:rsidRDefault="00000000">
            <w:pPr>
              <w:pStyle w:val="2"/>
            </w:pPr>
            <w:r>
              <w:t>实施方案</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每处工程投入控制数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≤72.5每处/万元</w:t>
            </w:r>
          </w:p>
        </w:tc>
        <w:tc>
          <w:tcPr>
            <w:tcW w:w="2268" w:type="dxa"/>
            <w:vAlign w:val="center"/>
          </w:tcPr>
          <w:p w:rsidR="00011F2A" w:rsidRDefault="00000000">
            <w:pPr>
              <w:pStyle w:val="2"/>
            </w:pPr>
            <w:r>
              <w:t>预算明细</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国庆美化覆盖率</w:t>
            </w:r>
          </w:p>
        </w:tc>
        <w:tc>
          <w:tcPr>
            <w:tcW w:w="2835" w:type="dxa"/>
            <w:vAlign w:val="center"/>
          </w:tcPr>
          <w:p w:rsidR="00011F2A" w:rsidRDefault="00000000">
            <w:pPr>
              <w:pStyle w:val="2"/>
            </w:pPr>
            <w:r>
              <w:t>对城区重要节点进行摆花美化</w:t>
            </w:r>
          </w:p>
        </w:tc>
        <w:tc>
          <w:tcPr>
            <w:tcW w:w="2551" w:type="dxa"/>
            <w:vAlign w:val="center"/>
          </w:tcPr>
          <w:p w:rsidR="00011F2A" w:rsidRDefault="00000000">
            <w:pPr>
              <w:pStyle w:val="2"/>
            </w:pPr>
            <w:r>
              <w:t>100％</w:t>
            </w:r>
          </w:p>
        </w:tc>
        <w:tc>
          <w:tcPr>
            <w:tcW w:w="2268" w:type="dxa"/>
            <w:vAlign w:val="center"/>
          </w:tcPr>
          <w:p w:rsidR="00011F2A" w:rsidRDefault="00000000">
            <w:pPr>
              <w:pStyle w:val="2"/>
            </w:pPr>
            <w:r>
              <w:t>文件要求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花卉存活时间</w:t>
            </w:r>
          </w:p>
        </w:tc>
        <w:tc>
          <w:tcPr>
            <w:tcW w:w="2835" w:type="dxa"/>
            <w:vAlign w:val="center"/>
          </w:tcPr>
          <w:p w:rsidR="00011F2A" w:rsidRDefault="00000000">
            <w:pPr>
              <w:pStyle w:val="2"/>
            </w:pPr>
            <w:r>
              <w:t>项目持续发挥作用的时限</w:t>
            </w:r>
          </w:p>
        </w:tc>
        <w:tc>
          <w:tcPr>
            <w:tcW w:w="2551" w:type="dxa"/>
            <w:vAlign w:val="center"/>
          </w:tcPr>
          <w:p w:rsidR="00011F2A" w:rsidRDefault="00000000">
            <w:pPr>
              <w:pStyle w:val="2"/>
            </w:pPr>
            <w:r>
              <w:t>≤60天</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城区群众对绿化的满意度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16、2022年体育休闲公园建设费用绩效目标表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1.完成拨款后，由园林局进行管护，增加绿地面积。</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82233.33㎡</w:t>
            </w:r>
          </w:p>
        </w:tc>
        <w:tc>
          <w:tcPr>
            <w:tcW w:w="2268" w:type="dxa"/>
            <w:vAlign w:val="center"/>
          </w:tcPr>
          <w:p w:rsidR="00011F2A" w:rsidRDefault="00000000">
            <w:pPr>
              <w:pStyle w:val="2"/>
            </w:pPr>
            <w:r>
              <w:t>县政府关于移交的批示及现场清点测量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树木成活率</w:t>
            </w:r>
          </w:p>
        </w:tc>
        <w:tc>
          <w:tcPr>
            <w:tcW w:w="2835" w:type="dxa"/>
            <w:vAlign w:val="center"/>
          </w:tcPr>
          <w:p w:rsidR="00011F2A" w:rsidRDefault="00000000">
            <w:pPr>
              <w:pStyle w:val="2"/>
            </w:pPr>
            <w:r>
              <w:t>合格</w:t>
            </w:r>
          </w:p>
        </w:tc>
        <w:tc>
          <w:tcPr>
            <w:tcW w:w="2551" w:type="dxa"/>
            <w:vAlign w:val="center"/>
          </w:tcPr>
          <w:p w:rsidR="00011F2A" w:rsidRDefault="00000000">
            <w:pPr>
              <w:pStyle w:val="2"/>
            </w:pPr>
            <w:r>
              <w:t>100%</w:t>
            </w:r>
          </w:p>
        </w:tc>
        <w:tc>
          <w:tcPr>
            <w:tcW w:w="2268" w:type="dxa"/>
            <w:vAlign w:val="center"/>
          </w:tcPr>
          <w:p w:rsidR="00011F2A" w:rsidRDefault="00000000">
            <w:pPr>
              <w:pStyle w:val="2"/>
            </w:pPr>
            <w:r>
              <w:t>移交单</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完成移交时间</w:t>
            </w:r>
          </w:p>
        </w:tc>
        <w:tc>
          <w:tcPr>
            <w:tcW w:w="2835" w:type="dxa"/>
            <w:vAlign w:val="center"/>
          </w:tcPr>
          <w:p w:rsidR="00011F2A" w:rsidRDefault="00000000">
            <w:pPr>
              <w:pStyle w:val="2"/>
            </w:pPr>
            <w:r>
              <w:t>2018年2月完成移交</w:t>
            </w:r>
          </w:p>
        </w:tc>
        <w:tc>
          <w:tcPr>
            <w:tcW w:w="2551" w:type="dxa"/>
            <w:vAlign w:val="center"/>
          </w:tcPr>
          <w:p w:rsidR="00011F2A" w:rsidRDefault="00000000">
            <w:pPr>
              <w:pStyle w:val="2"/>
            </w:pPr>
            <w:r>
              <w:t>2月</w:t>
            </w:r>
          </w:p>
        </w:tc>
        <w:tc>
          <w:tcPr>
            <w:tcW w:w="2268" w:type="dxa"/>
            <w:vAlign w:val="center"/>
          </w:tcPr>
          <w:p w:rsidR="00011F2A" w:rsidRDefault="00000000">
            <w:pPr>
              <w:pStyle w:val="2"/>
            </w:pPr>
            <w:r>
              <w:t>移交单</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工程投入</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≤149.18元/㎡</w:t>
            </w:r>
          </w:p>
        </w:tc>
        <w:tc>
          <w:tcPr>
            <w:tcW w:w="2268" w:type="dxa"/>
            <w:vAlign w:val="center"/>
          </w:tcPr>
          <w:p w:rsidR="00011F2A" w:rsidRDefault="00000000">
            <w:pPr>
              <w:pStyle w:val="2"/>
            </w:pPr>
            <w:r>
              <w:t>财政局评审报告</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提高人均绿地面积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≤0.74%</w:t>
            </w:r>
          </w:p>
        </w:tc>
        <w:tc>
          <w:tcPr>
            <w:tcW w:w="2268" w:type="dxa"/>
            <w:vAlign w:val="center"/>
          </w:tcPr>
          <w:p w:rsidR="00011F2A" w:rsidRDefault="00000000">
            <w:pPr>
              <w:pStyle w:val="2"/>
            </w:pPr>
            <w:r>
              <w:t>现场清点测量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增加面积贡献绿地率</w:t>
            </w:r>
          </w:p>
        </w:tc>
        <w:tc>
          <w:tcPr>
            <w:tcW w:w="2835" w:type="dxa"/>
            <w:vAlign w:val="center"/>
          </w:tcPr>
          <w:p w:rsidR="00011F2A" w:rsidRDefault="00000000">
            <w:pPr>
              <w:pStyle w:val="2"/>
            </w:pPr>
            <w:r>
              <w:t>绿地率=（绿地面积÷建成区面积）×100%</w:t>
            </w:r>
          </w:p>
        </w:tc>
        <w:tc>
          <w:tcPr>
            <w:tcW w:w="2551" w:type="dxa"/>
            <w:vAlign w:val="center"/>
          </w:tcPr>
          <w:p w:rsidR="00011F2A" w:rsidRDefault="00000000">
            <w:pPr>
              <w:pStyle w:val="2"/>
            </w:pPr>
            <w:r>
              <w:t>≤0.3%</w:t>
            </w:r>
          </w:p>
        </w:tc>
        <w:tc>
          <w:tcPr>
            <w:tcW w:w="2268" w:type="dxa"/>
            <w:vAlign w:val="center"/>
          </w:tcPr>
          <w:p w:rsidR="00011F2A" w:rsidRDefault="00000000">
            <w:pPr>
              <w:pStyle w:val="2"/>
            </w:pPr>
            <w:r>
              <w:t>现场清点测量及移交单</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树木寿命平均年限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周边群众对绿化管护综合满意度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走访群众</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17、2022年新招标绿化管护工程上半年管护费（共计15个标段）绩效目标表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1.目标内容1通过绿化管护，确保两年管护区域内绿化面积不减少、树木保成活、景观效果不降低，有利于创建国家园林县城。</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绿化管护面积</w:t>
            </w:r>
          </w:p>
        </w:tc>
        <w:tc>
          <w:tcPr>
            <w:tcW w:w="2835" w:type="dxa"/>
            <w:vAlign w:val="center"/>
          </w:tcPr>
          <w:p w:rsidR="00011F2A" w:rsidRDefault="00000000">
            <w:pPr>
              <w:pStyle w:val="2"/>
            </w:pPr>
            <w:r>
              <w:t>大香线四个标段、老通香线等地块、五一渠两侧等地块、通唐线路中绿化带等地块、淑阳工业园等地块、新城公园、亚太园、临时公园等地块、香五路及秀水街等地块、N3路及永盛北路等地块、淑阳工业园北区等地块、五一公园共15个标段</w:t>
            </w:r>
          </w:p>
        </w:tc>
        <w:tc>
          <w:tcPr>
            <w:tcW w:w="2551" w:type="dxa"/>
            <w:vAlign w:val="center"/>
          </w:tcPr>
          <w:p w:rsidR="00011F2A" w:rsidRDefault="00000000">
            <w:pPr>
              <w:pStyle w:val="2"/>
            </w:pPr>
            <w:r>
              <w:t>719151.88㎡</w:t>
            </w:r>
          </w:p>
        </w:tc>
        <w:tc>
          <w:tcPr>
            <w:tcW w:w="2268" w:type="dxa"/>
            <w:vAlign w:val="center"/>
          </w:tcPr>
          <w:p w:rsidR="00011F2A" w:rsidRDefault="00000000">
            <w:pPr>
              <w:pStyle w:val="2"/>
            </w:pPr>
            <w:r>
              <w:t>请示及呈办签、现场清点测量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绿化管护标准</w:t>
            </w:r>
          </w:p>
        </w:tc>
        <w:tc>
          <w:tcPr>
            <w:tcW w:w="2835" w:type="dxa"/>
            <w:vAlign w:val="center"/>
          </w:tcPr>
          <w:p w:rsidR="00011F2A" w:rsidRDefault="00000000">
            <w:pPr>
              <w:pStyle w:val="2"/>
            </w:pPr>
            <w:r>
              <w:t>根据《河北省城市园林绿化养护管理定额》决定每个标段管护标准</w:t>
            </w:r>
          </w:p>
        </w:tc>
        <w:tc>
          <w:tcPr>
            <w:tcW w:w="2551" w:type="dxa"/>
            <w:vAlign w:val="center"/>
          </w:tcPr>
          <w:p w:rsidR="00011F2A" w:rsidRDefault="00000000">
            <w:pPr>
              <w:pStyle w:val="2"/>
            </w:pPr>
            <w:r>
              <w:t>≥3级</w:t>
            </w:r>
          </w:p>
        </w:tc>
        <w:tc>
          <w:tcPr>
            <w:tcW w:w="2268" w:type="dxa"/>
            <w:vAlign w:val="center"/>
          </w:tcPr>
          <w:p w:rsidR="00011F2A" w:rsidRDefault="00000000">
            <w:pPr>
              <w:pStyle w:val="2"/>
            </w:pPr>
            <w:r>
              <w:t>《河北省城市园林绿化养护管理定额》及实际需求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绿化管护完成时间</w:t>
            </w:r>
          </w:p>
        </w:tc>
        <w:tc>
          <w:tcPr>
            <w:tcW w:w="2551" w:type="dxa"/>
            <w:vAlign w:val="center"/>
          </w:tcPr>
          <w:p w:rsidR="00011F2A" w:rsidRDefault="00000000">
            <w:pPr>
              <w:pStyle w:val="2"/>
            </w:pPr>
            <w:r>
              <w:t>2年</w:t>
            </w:r>
          </w:p>
        </w:tc>
        <w:tc>
          <w:tcPr>
            <w:tcW w:w="2268" w:type="dxa"/>
            <w:vAlign w:val="center"/>
          </w:tcPr>
          <w:p w:rsidR="00011F2A" w:rsidRDefault="00000000">
            <w:pPr>
              <w:pStyle w:val="2"/>
            </w:pPr>
            <w:r>
              <w:t>招标合同文件、最高限额</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管护成本</w:t>
            </w:r>
          </w:p>
        </w:tc>
        <w:tc>
          <w:tcPr>
            <w:tcW w:w="2835" w:type="dxa"/>
            <w:vAlign w:val="center"/>
          </w:tcPr>
          <w:p w:rsidR="00011F2A" w:rsidRDefault="00000000">
            <w:pPr>
              <w:pStyle w:val="2"/>
            </w:pPr>
            <w:r>
              <w:t>2022年上半年管护成本</w:t>
            </w:r>
          </w:p>
        </w:tc>
        <w:tc>
          <w:tcPr>
            <w:tcW w:w="2551" w:type="dxa"/>
            <w:vAlign w:val="center"/>
          </w:tcPr>
          <w:p w:rsidR="00011F2A" w:rsidRDefault="00000000">
            <w:pPr>
              <w:pStyle w:val="2"/>
            </w:pPr>
            <w:r>
              <w:t>≤11.55元/㎡</w:t>
            </w:r>
          </w:p>
        </w:tc>
        <w:tc>
          <w:tcPr>
            <w:tcW w:w="2268" w:type="dxa"/>
            <w:vAlign w:val="center"/>
          </w:tcPr>
          <w:p w:rsidR="00011F2A" w:rsidRDefault="00000000">
            <w:pPr>
              <w:pStyle w:val="2"/>
            </w:pPr>
            <w:r>
              <w:t>招标合同文件、最高限额</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管护覆盖率</w:t>
            </w:r>
          </w:p>
        </w:tc>
        <w:tc>
          <w:tcPr>
            <w:tcW w:w="2835" w:type="dxa"/>
            <w:vAlign w:val="center"/>
          </w:tcPr>
          <w:p w:rsidR="00011F2A" w:rsidRDefault="00000000">
            <w:pPr>
              <w:pStyle w:val="2"/>
            </w:pPr>
            <w:r>
              <w:t>管护面积与总面积的比值</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合同文件及验收单</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管护绿化维持率</w:t>
            </w:r>
          </w:p>
        </w:tc>
        <w:tc>
          <w:tcPr>
            <w:tcW w:w="2835" w:type="dxa"/>
            <w:vAlign w:val="center"/>
          </w:tcPr>
          <w:p w:rsidR="00011F2A" w:rsidRDefault="00000000">
            <w:pPr>
              <w:pStyle w:val="2"/>
            </w:pPr>
            <w:r>
              <w:t>管护面积与总面积的比值</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合同文件及验收单</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树木寿命平均年限</w:t>
            </w:r>
          </w:p>
        </w:tc>
        <w:tc>
          <w:tcPr>
            <w:tcW w:w="2835" w:type="dxa"/>
            <w:vAlign w:val="center"/>
          </w:tcPr>
          <w:p w:rsidR="00011F2A" w:rsidRDefault="00000000">
            <w:pPr>
              <w:pStyle w:val="2"/>
            </w:pPr>
            <w:r>
              <w:t>树木寿命平均年限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周边群众对绿化管护综合满意度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调查问卷</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18、2023年春节亮化工程绩效目标表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1.目标内容1通过对2023年春节亮化工程项目的开展实现对新城公园、五一公园、亚太园等进行亮化等战略，保障营造节日气氛的实现。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施工地点数量</w:t>
            </w:r>
          </w:p>
        </w:tc>
        <w:tc>
          <w:tcPr>
            <w:tcW w:w="2835" w:type="dxa"/>
            <w:vAlign w:val="center"/>
          </w:tcPr>
          <w:p w:rsidR="00011F2A" w:rsidRDefault="00000000">
            <w:pPr>
              <w:pStyle w:val="2"/>
            </w:pPr>
            <w:r>
              <w:t>亮化地点、数量</w:t>
            </w:r>
          </w:p>
        </w:tc>
        <w:tc>
          <w:tcPr>
            <w:tcW w:w="2551" w:type="dxa"/>
            <w:vAlign w:val="center"/>
          </w:tcPr>
          <w:p w:rsidR="00011F2A" w:rsidRDefault="00000000">
            <w:pPr>
              <w:pStyle w:val="2"/>
            </w:pPr>
            <w:r>
              <w:t>≥4处</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工程合格率</w:t>
            </w:r>
          </w:p>
        </w:tc>
        <w:tc>
          <w:tcPr>
            <w:tcW w:w="2835" w:type="dxa"/>
            <w:vAlign w:val="center"/>
          </w:tcPr>
          <w:p w:rsidR="00011F2A" w:rsidRDefault="00000000">
            <w:pPr>
              <w:pStyle w:val="2"/>
            </w:pPr>
            <w:r>
              <w:t>对亮化工程检验的合格率</w:t>
            </w:r>
          </w:p>
        </w:tc>
        <w:tc>
          <w:tcPr>
            <w:tcW w:w="2551" w:type="dxa"/>
            <w:vAlign w:val="center"/>
          </w:tcPr>
          <w:p w:rsidR="00011F2A" w:rsidRDefault="00000000">
            <w:pPr>
              <w:pStyle w:val="2"/>
            </w:pPr>
            <w:r>
              <w:t>≥98％</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工程完工率</w:t>
            </w:r>
          </w:p>
        </w:tc>
        <w:tc>
          <w:tcPr>
            <w:tcW w:w="2835" w:type="dxa"/>
            <w:vAlign w:val="center"/>
          </w:tcPr>
          <w:p w:rsidR="00011F2A" w:rsidRDefault="00000000">
            <w:pPr>
              <w:pStyle w:val="2"/>
            </w:pPr>
            <w:r>
              <w:t>工程完成进度</w:t>
            </w:r>
          </w:p>
        </w:tc>
        <w:tc>
          <w:tcPr>
            <w:tcW w:w="2551" w:type="dxa"/>
            <w:vAlign w:val="center"/>
          </w:tcPr>
          <w:p w:rsidR="00011F2A" w:rsidRDefault="00000000">
            <w:pPr>
              <w:pStyle w:val="2"/>
            </w:pPr>
            <w:r>
              <w:t>100％</w:t>
            </w:r>
          </w:p>
        </w:tc>
        <w:tc>
          <w:tcPr>
            <w:tcW w:w="2268" w:type="dxa"/>
            <w:vAlign w:val="center"/>
          </w:tcPr>
          <w:p w:rsidR="00011F2A" w:rsidRDefault="00000000">
            <w:pPr>
              <w:pStyle w:val="2"/>
            </w:pPr>
            <w:r>
              <w:t>设计合同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单节点投入控制数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≤92.5每处/万元</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营造春节氛围的时长</w:t>
            </w:r>
          </w:p>
        </w:tc>
        <w:tc>
          <w:tcPr>
            <w:tcW w:w="2835" w:type="dxa"/>
            <w:vAlign w:val="center"/>
          </w:tcPr>
          <w:p w:rsidR="00011F2A" w:rsidRDefault="00000000">
            <w:pPr>
              <w:pStyle w:val="2"/>
            </w:pPr>
            <w:r>
              <w:t>营造春节氛围天数</w:t>
            </w:r>
          </w:p>
        </w:tc>
        <w:tc>
          <w:tcPr>
            <w:tcW w:w="2551" w:type="dxa"/>
            <w:vAlign w:val="center"/>
          </w:tcPr>
          <w:p w:rsidR="00011F2A" w:rsidRDefault="00000000">
            <w:pPr>
              <w:pStyle w:val="2"/>
            </w:pPr>
            <w:r>
              <w:t>≥40天</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w:t>
            </w:r>
          </w:p>
        </w:tc>
        <w:tc>
          <w:tcPr>
            <w:tcW w:w="2835" w:type="dxa"/>
            <w:vAlign w:val="center"/>
          </w:tcPr>
          <w:p w:rsidR="00011F2A" w:rsidRDefault="00000000">
            <w:pPr>
              <w:pStyle w:val="2"/>
            </w:pPr>
            <w:r>
              <w:t>项目持续发挥作用的天数</w:t>
            </w:r>
          </w:p>
        </w:tc>
        <w:tc>
          <w:tcPr>
            <w:tcW w:w="2551" w:type="dxa"/>
            <w:vAlign w:val="center"/>
          </w:tcPr>
          <w:p w:rsidR="00011F2A" w:rsidRDefault="00000000">
            <w:pPr>
              <w:pStyle w:val="2"/>
            </w:pPr>
            <w:r>
              <w:t>≥40天</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19、潮白滨水公园拆除费绩效目标表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1.目标内容1通过潮白滨水公园拆除项目的开展实现潮白滨水公园足球场和停车场及部分园路的拆除工作的实施。</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拆除面积</w:t>
            </w:r>
          </w:p>
        </w:tc>
        <w:tc>
          <w:tcPr>
            <w:tcW w:w="2835" w:type="dxa"/>
            <w:vAlign w:val="center"/>
          </w:tcPr>
          <w:p w:rsidR="00011F2A" w:rsidRDefault="00000000">
            <w:pPr>
              <w:pStyle w:val="2"/>
            </w:pPr>
            <w:r>
              <w:t>拆除总面积</w:t>
            </w:r>
          </w:p>
        </w:tc>
        <w:tc>
          <w:tcPr>
            <w:tcW w:w="2551" w:type="dxa"/>
            <w:vAlign w:val="center"/>
          </w:tcPr>
          <w:p w:rsidR="00011F2A" w:rsidRDefault="00000000">
            <w:pPr>
              <w:pStyle w:val="2"/>
            </w:pPr>
            <w:r>
              <w:t xml:space="preserve">    =20000平米</w:t>
            </w:r>
          </w:p>
        </w:tc>
        <w:tc>
          <w:tcPr>
            <w:tcW w:w="2268" w:type="dxa"/>
            <w:vAlign w:val="center"/>
          </w:tcPr>
          <w:p w:rsidR="00011F2A" w:rsidRDefault="00000000">
            <w:pPr>
              <w:pStyle w:val="2"/>
            </w:pPr>
            <w:r>
              <w:t>实际测量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拆除率</w:t>
            </w:r>
          </w:p>
        </w:tc>
        <w:tc>
          <w:tcPr>
            <w:tcW w:w="2835" w:type="dxa"/>
            <w:vAlign w:val="center"/>
          </w:tcPr>
          <w:p w:rsidR="00011F2A" w:rsidRDefault="00000000">
            <w:pPr>
              <w:pStyle w:val="2"/>
            </w:pPr>
            <w:r>
              <w:t>对现场进行验收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工程拆除完成时间</w:t>
            </w:r>
          </w:p>
        </w:tc>
        <w:tc>
          <w:tcPr>
            <w:tcW w:w="2551" w:type="dxa"/>
            <w:vAlign w:val="center"/>
          </w:tcPr>
          <w:p w:rsidR="00011F2A" w:rsidRDefault="00000000">
            <w:pPr>
              <w:pStyle w:val="2"/>
            </w:pPr>
            <w:r>
              <w:t xml:space="preserve">    ≤7天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工程投入</w:t>
            </w:r>
          </w:p>
        </w:tc>
        <w:tc>
          <w:tcPr>
            <w:tcW w:w="2835" w:type="dxa"/>
            <w:vAlign w:val="center"/>
          </w:tcPr>
          <w:p w:rsidR="00011F2A" w:rsidRDefault="00000000">
            <w:pPr>
              <w:pStyle w:val="2"/>
            </w:pPr>
            <w:r>
              <w:t>项目拆除费投入</w:t>
            </w:r>
          </w:p>
        </w:tc>
        <w:tc>
          <w:tcPr>
            <w:tcW w:w="2551" w:type="dxa"/>
            <w:vAlign w:val="center"/>
          </w:tcPr>
          <w:p w:rsidR="00011F2A" w:rsidRDefault="00000000">
            <w:pPr>
              <w:pStyle w:val="2"/>
            </w:pPr>
            <w:r>
              <w:t xml:space="preserve">   =15.5万元/万平米</w:t>
            </w:r>
          </w:p>
        </w:tc>
        <w:tc>
          <w:tcPr>
            <w:tcW w:w="2268" w:type="dxa"/>
            <w:vAlign w:val="center"/>
          </w:tcPr>
          <w:p w:rsidR="00011F2A" w:rsidRDefault="00000000">
            <w:pPr>
              <w:pStyle w:val="2"/>
            </w:pPr>
            <w:r>
              <w:t>第三方评审</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持续时间长</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100年</w:t>
            </w:r>
          </w:p>
        </w:tc>
        <w:tc>
          <w:tcPr>
            <w:tcW w:w="2268" w:type="dxa"/>
            <w:vAlign w:val="center"/>
          </w:tcPr>
          <w:p w:rsidR="00011F2A" w:rsidRDefault="00000000">
            <w:pPr>
              <w:pStyle w:val="2"/>
            </w:pPr>
            <w:r>
              <w:t>行业标准</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人均绿地率</w:t>
            </w:r>
          </w:p>
        </w:tc>
        <w:tc>
          <w:tcPr>
            <w:tcW w:w="2551" w:type="dxa"/>
            <w:vAlign w:val="center"/>
          </w:tcPr>
          <w:p w:rsidR="00011F2A" w:rsidRDefault="00000000">
            <w:pPr>
              <w:pStyle w:val="2"/>
            </w:pPr>
            <w:r>
              <w:t>≤0.3％</w:t>
            </w:r>
          </w:p>
        </w:tc>
        <w:tc>
          <w:tcPr>
            <w:tcW w:w="2268" w:type="dxa"/>
            <w:vAlign w:val="center"/>
          </w:tcPr>
          <w:p w:rsidR="00011F2A" w:rsidRDefault="00000000">
            <w:pPr>
              <w:pStyle w:val="2"/>
            </w:pPr>
            <w:r>
              <w:t>合同</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20、城区节点、雕塑花坛工程绩效目标表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1.目标内容1通过对城区节点雕塑花坛工程项目的开展，实现对城市形象提升等战略，保障对标通州标准的实现。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摆放雕塑、花坛数量</w:t>
            </w:r>
          </w:p>
        </w:tc>
        <w:tc>
          <w:tcPr>
            <w:tcW w:w="2835" w:type="dxa"/>
            <w:vAlign w:val="center"/>
          </w:tcPr>
          <w:p w:rsidR="00011F2A" w:rsidRDefault="00000000">
            <w:pPr>
              <w:pStyle w:val="2"/>
            </w:pPr>
            <w:r>
              <w:t>摆放雕塑、花坛总数量</w:t>
            </w:r>
          </w:p>
        </w:tc>
        <w:tc>
          <w:tcPr>
            <w:tcW w:w="2551" w:type="dxa"/>
            <w:vAlign w:val="center"/>
          </w:tcPr>
          <w:p w:rsidR="00011F2A" w:rsidRDefault="00000000">
            <w:pPr>
              <w:pStyle w:val="2"/>
            </w:pPr>
            <w:r>
              <w:t>4座</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花坛苗木成活率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单座花坛投入控制数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≤75每座平米/万元</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提升城市形象率</w:t>
            </w:r>
          </w:p>
        </w:tc>
        <w:tc>
          <w:tcPr>
            <w:tcW w:w="2835" w:type="dxa"/>
            <w:vAlign w:val="center"/>
          </w:tcPr>
          <w:p w:rsidR="00011F2A" w:rsidRDefault="00000000">
            <w:pPr>
              <w:pStyle w:val="2"/>
            </w:pPr>
            <w:r>
              <w:t>花坛数与县城区面积的比值</w:t>
            </w:r>
          </w:p>
        </w:tc>
        <w:tc>
          <w:tcPr>
            <w:tcW w:w="2551" w:type="dxa"/>
            <w:vAlign w:val="center"/>
          </w:tcPr>
          <w:p w:rsidR="00011F2A" w:rsidRDefault="00000000">
            <w:pPr>
              <w:pStyle w:val="2"/>
            </w:pPr>
            <w:r>
              <w:t>≤0.01％</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花坛苗木存活时间</w:t>
            </w:r>
          </w:p>
        </w:tc>
        <w:tc>
          <w:tcPr>
            <w:tcW w:w="2835" w:type="dxa"/>
            <w:vAlign w:val="center"/>
          </w:tcPr>
          <w:p w:rsidR="00011F2A" w:rsidRDefault="00000000">
            <w:pPr>
              <w:pStyle w:val="2"/>
            </w:pPr>
            <w:r>
              <w:t>项目持续发挥作用的时间</w:t>
            </w:r>
          </w:p>
        </w:tc>
        <w:tc>
          <w:tcPr>
            <w:tcW w:w="2551" w:type="dxa"/>
            <w:vAlign w:val="center"/>
          </w:tcPr>
          <w:p w:rsidR="00011F2A" w:rsidRDefault="00000000">
            <w:pPr>
              <w:pStyle w:val="2"/>
            </w:pPr>
            <w:r>
              <w:t>≥10个月</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21、城区裸露地块绿化硬化工程绩效目标表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1.目标内容1通过项目的开展实现城区裸露地块破硬建绿、增加绿化面积等战略，保障推进园林城创建的实现。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≤12900平方米.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≤7月</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=0.03万元/平米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 xml:space="preserve">    ≤0.11％</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绿化面积和建成区面积的比率</w:t>
            </w:r>
          </w:p>
        </w:tc>
        <w:tc>
          <w:tcPr>
            <w:tcW w:w="2551" w:type="dxa"/>
            <w:vAlign w:val="center"/>
          </w:tcPr>
          <w:p w:rsidR="00011F2A" w:rsidRDefault="00000000">
            <w:pPr>
              <w:pStyle w:val="2"/>
            </w:pPr>
            <w:r>
              <w:t xml:space="preserve">     ≤0.05％</w:t>
            </w:r>
          </w:p>
        </w:tc>
        <w:tc>
          <w:tcPr>
            <w:tcW w:w="2268" w:type="dxa"/>
            <w:vAlign w:val="center"/>
          </w:tcPr>
          <w:p w:rsidR="00011F2A" w:rsidRDefault="00000000">
            <w:pPr>
              <w:pStyle w:val="2"/>
            </w:pPr>
            <w:r>
              <w:t>绿地率=绿化面积／建成区面积*100％</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群众对绿化的满意度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22、</w:t>
      </w:r>
      <w:proofErr w:type="gramStart"/>
      <w:r>
        <w:rPr>
          <w:rFonts w:ascii="方正仿宋_GBK" w:eastAsia="方正仿宋_GBK" w:hAnsi="方正仿宋_GBK" w:cs="方正仿宋_GBK"/>
          <w:b/>
          <w:color w:val="000000"/>
          <w:sz w:val="28"/>
        </w:rPr>
        <w:t>池套小学</w:t>
      </w:r>
      <w:proofErr w:type="gramEnd"/>
      <w:r>
        <w:rPr>
          <w:rFonts w:ascii="方正仿宋_GBK" w:eastAsia="方正仿宋_GBK" w:hAnsi="方正仿宋_GBK" w:cs="方正仿宋_GBK"/>
          <w:b/>
          <w:color w:val="000000"/>
          <w:sz w:val="28"/>
        </w:rPr>
        <w:t>游园工程绩效目标表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1.目标内容1通过对池套小学游园工程项目的开展实现城区东半部公园绿地服务半径覆盖率低等战略，保障创建省级森林城市的实现。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开展实现城区东半部公园绿地服务半径覆盖率</w:t>
            </w:r>
          </w:p>
        </w:tc>
        <w:tc>
          <w:tcPr>
            <w:tcW w:w="2551" w:type="dxa"/>
            <w:vAlign w:val="center"/>
          </w:tcPr>
          <w:p w:rsidR="00011F2A" w:rsidRDefault="00000000">
            <w:pPr>
              <w:pStyle w:val="2"/>
            </w:pPr>
            <w:r>
              <w:t>377平米</w:t>
            </w:r>
          </w:p>
        </w:tc>
        <w:tc>
          <w:tcPr>
            <w:tcW w:w="2268" w:type="dxa"/>
            <w:vAlign w:val="center"/>
          </w:tcPr>
          <w:p w:rsidR="00011F2A" w:rsidRDefault="00000000">
            <w:pPr>
              <w:pStyle w:val="2"/>
            </w:pPr>
            <w:r>
              <w:t>廊创森办字【2021】3号文件及《香河县创建森林城市工作推进方案》文件</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对苗木的验收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项目实施方案</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425每平米/元</w:t>
            </w:r>
          </w:p>
        </w:tc>
        <w:tc>
          <w:tcPr>
            <w:tcW w:w="2268" w:type="dxa"/>
            <w:vAlign w:val="center"/>
          </w:tcPr>
          <w:p w:rsidR="00011F2A" w:rsidRDefault="00000000">
            <w:pPr>
              <w:pStyle w:val="2"/>
            </w:pPr>
            <w:r>
              <w:t>项目预算表</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公共绿地面积与总人口比值</w:t>
            </w:r>
          </w:p>
        </w:tc>
        <w:tc>
          <w:tcPr>
            <w:tcW w:w="2551" w:type="dxa"/>
            <w:vAlign w:val="center"/>
          </w:tcPr>
          <w:p w:rsidR="00011F2A" w:rsidRDefault="00000000">
            <w:pPr>
              <w:pStyle w:val="2"/>
            </w:pPr>
            <w:r>
              <w:t>≤0.02％</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本工程占比率</w:t>
            </w:r>
          </w:p>
        </w:tc>
        <w:tc>
          <w:tcPr>
            <w:tcW w:w="2551" w:type="dxa"/>
            <w:vAlign w:val="center"/>
          </w:tcPr>
          <w:p w:rsidR="00011F2A" w:rsidRDefault="00000000">
            <w:pPr>
              <w:pStyle w:val="2"/>
            </w:pPr>
            <w:r>
              <w:t>≤0.01％</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城区群众对绿化的满意度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23、大王庄村游园工程绩效目标表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1.目标内容1通过大王庄游园项目的开展实现城区西北部公园绿地服务半径覆盖率低、环境综合治理，保障创建省级森林城市、环境综合治理、乡村振兴的实现。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绿化总面积</w:t>
            </w:r>
          </w:p>
        </w:tc>
        <w:tc>
          <w:tcPr>
            <w:tcW w:w="2551" w:type="dxa"/>
            <w:vAlign w:val="center"/>
          </w:tcPr>
          <w:p w:rsidR="00011F2A" w:rsidRDefault="00000000">
            <w:pPr>
              <w:pStyle w:val="2"/>
            </w:pPr>
            <w:r>
              <w:t>1200平米</w:t>
            </w:r>
          </w:p>
        </w:tc>
        <w:tc>
          <w:tcPr>
            <w:tcW w:w="2268" w:type="dxa"/>
            <w:vAlign w:val="center"/>
          </w:tcPr>
          <w:p w:rsidR="00011F2A" w:rsidRDefault="00000000">
            <w:pPr>
              <w:pStyle w:val="2"/>
            </w:pPr>
            <w:r>
              <w:t>实际测量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0.05每平米/万元</w:t>
            </w:r>
          </w:p>
        </w:tc>
        <w:tc>
          <w:tcPr>
            <w:tcW w:w="2268" w:type="dxa"/>
            <w:vAlign w:val="center"/>
          </w:tcPr>
          <w:p w:rsidR="00011F2A" w:rsidRDefault="00000000">
            <w:pPr>
              <w:pStyle w:val="2"/>
            </w:pPr>
            <w:r>
              <w:t>项目预算表</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公共绿地面积与总人口比值</w:t>
            </w:r>
          </w:p>
        </w:tc>
        <w:tc>
          <w:tcPr>
            <w:tcW w:w="2551" w:type="dxa"/>
            <w:vAlign w:val="center"/>
          </w:tcPr>
          <w:p w:rsidR="00011F2A" w:rsidRDefault="00000000">
            <w:pPr>
              <w:pStyle w:val="2"/>
            </w:pPr>
            <w:r>
              <w:t>≤0.01％</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本工程占比率</w:t>
            </w:r>
          </w:p>
        </w:tc>
        <w:tc>
          <w:tcPr>
            <w:tcW w:w="2551" w:type="dxa"/>
            <w:vAlign w:val="center"/>
          </w:tcPr>
          <w:p w:rsidR="00011F2A" w:rsidRDefault="00000000">
            <w:pPr>
              <w:pStyle w:val="2"/>
            </w:pPr>
            <w:r>
              <w:t>≤0.12％</w:t>
            </w:r>
          </w:p>
        </w:tc>
        <w:tc>
          <w:tcPr>
            <w:tcW w:w="2268" w:type="dxa"/>
            <w:vAlign w:val="center"/>
          </w:tcPr>
          <w:p w:rsidR="00011F2A" w:rsidRDefault="00000000">
            <w:pPr>
              <w:pStyle w:val="2"/>
            </w:pPr>
            <w:r>
              <w:t>绿地率=绿地面积/占地总面积*100%</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城区群众对本项目的满意度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24、大香线绿化带环保改造工程绩效目标表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1.目标内容1通过项目的开展实现大香线绿化带环保改造12000米等战略（填项目所要达成的最终目标，偏战略的、宏观的），保障推进园林城创建的实现.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长度</w:t>
            </w:r>
          </w:p>
        </w:tc>
        <w:tc>
          <w:tcPr>
            <w:tcW w:w="2835" w:type="dxa"/>
            <w:vAlign w:val="center"/>
          </w:tcPr>
          <w:p w:rsidR="00011F2A" w:rsidRDefault="00000000">
            <w:pPr>
              <w:pStyle w:val="2"/>
            </w:pPr>
            <w:r>
              <w:t>改造绿化带长度</w:t>
            </w:r>
          </w:p>
        </w:tc>
        <w:tc>
          <w:tcPr>
            <w:tcW w:w="2551" w:type="dxa"/>
            <w:vAlign w:val="center"/>
          </w:tcPr>
          <w:p w:rsidR="00011F2A" w:rsidRDefault="00000000">
            <w:pPr>
              <w:pStyle w:val="2"/>
            </w:pPr>
            <w:r>
              <w:t xml:space="preserve">    ≤12000米</w:t>
            </w:r>
          </w:p>
        </w:tc>
        <w:tc>
          <w:tcPr>
            <w:tcW w:w="2268" w:type="dxa"/>
            <w:vAlign w:val="center"/>
          </w:tcPr>
          <w:p w:rsidR="00011F2A" w:rsidRDefault="00000000">
            <w:pPr>
              <w:pStyle w:val="2"/>
            </w:pPr>
            <w:r>
              <w:t>现场测量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改造合格率</w:t>
            </w:r>
          </w:p>
        </w:tc>
        <w:tc>
          <w:tcPr>
            <w:tcW w:w="2835" w:type="dxa"/>
            <w:vAlign w:val="center"/>
          </w:tcPr>
          <w:p w:rsidR="00011F2A" w:rsidRDefault="00000000">
            <w:pPr>
              <w:pStyle w:val="2"/>
            </w:pPr>
            <w:r>
              <w:t>对工程验收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≤30天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≤0.03万元/平米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改造绿化带长度</w:t>
            </w:r>
          </w:p>
        </w:tc>
        <w:tc>
          <w:tcPr>
            <w:tcW w:w="2835" w:type="dxa"/>
            <w:vAlign w:val="center"/>
          </w:tcPr>
          <w:p w:rsidR="00011F2A" w:rsidRDefault="00000000">
            <w:pPr>
              <w:pStyle w:val="2"/>
            </w:pPr>
            <w:r>
              <w:t>改造绿化带总长度</w:t>
            </w:r>
          </w:p>
        </w:tc>
        <w:tc>
          <w:tcPr>
            <w:tcW w:w="2551" w:type="dxa"/>
            <w:vAlign w:val="center"/>
          </w:tcPr>
          <w:p w:rsidR="00011F2A" w:rsidRDefault="00000000">
            <w:pPr>
              <w:pStyle w:val="2"/>
            </w:pPr>
            <w:r>
              <w:t xml:space="preserve">    ≤12000米</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25、高速口绿地改造提升工程绩效目标表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1.目标内容1通过高速口绿地改造提升工程项目的开展实现城区增绿建园的实施</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=1000平米</w:t>
            </w:r>
          </w:p>
        </w:tc>
        <w:tc>
          <w:tcPr>
            <w:tcW w:w="2268" w:type="dxa"/>
            <w:vAlign w:val="center"/>
          </w:tcPr>
          <w:p w:rsidR="00011F2A" w:rsidRDefault="00000000">
            <w:pPr>
              <w:pStyle w:val="2"/>
            </w:pPr>
            <w:r>
              <w:t>现场测量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合格</w:t>
            </w:r>
          </w:p>
        </w:tc>
        <w:tc>
          <w:tcPr>
            <w:tcW w:w="2835" w:type="dxa"/>
            <w:vAlign w:val="center"/>
          </w:tcPr>
          <w:p w:rsidR="00011F2A" w:rsidRDefault="00000000">
            <w:pPr>
              <w:pStyle w:val="2"/>
            </w:pPr>
            <w:r>
              <w:t>成活率</w:t>
            </w:r>
          </w:p>
        </w:tc>
        <w:tc>
          <w:tcPr>
            <w:tcW w:w="2551" w:type="dxa"/>
            <w:vAlign w:val="center"/>
          </w:tcPr>
          <w:p w:rsidR="00011F2A" w:rsidRDefault="00000000">
            <w:pPr>
              <w:pStyle w:val="2"/>
            </w:pPr>
            <w:r>
              <w:t xml:space="preserve">    ≤99％</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≤30天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工程投入</w:t>
            </w:r>
          </w:p>
        </w:tc>
        <w:tc>
          <w:tcPr>
            <w:tcW w:w="2835" w:type="dxa"/>
            <w:vAlign w:val="center"/>
          </w:tcPr>
          <w:p w:rsidR="00011F2A" w:rsidRDefault="00000000">
            <w:pPr>
              <w:pStyle w:val="2"/>
            </w:pPr>
            <w:r>
              <w:t>项目工程工程款投入</w:t>
            </w:r>
          </w:p>
        </w:tc>
        <w:tc>
          <w:tcPr>
            <w:tcW w:w="2551" w:type="dxa"/>
            <w:vAlign w:val="center"/>
          </w:tcPr>
          <w:p w:rsidR="00011F2A" w:rsidRDefault="00000000">
            <w:pPr>
              <w:pStyle w:val="2"/>
            </w:pPr>
            <w:r>
              <w:t xml:space="preserve">    ≥21万元</w:t>
            </w:r>
          </w:p>
        </w:tc>
        <w:tc>
          <w:tcPr>
            <w:tcW w:w="2268" w:type="dxa"/>
            <w:vAlign w:val="center"/>
          </w:tcPr>
          <w:p w:rsidR="00011F2A" w:rsidRDefault="00000000">
            <w:pPr>
              <w:pStyle w:val="2"/>
            </w:pPr>
            <w:r>
              <w:t>估算</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绿化品质</w:t>
            </w:r>
          </w:p>
        </w:tc>
        <w:tc>
          <w:tcPr>
            <w:tcW w:w="2835" w:type="dxa"/>
            <w:vAlign w:val="center"/>
          </w:tcPr>
          <w:p w:rsidR="00011F2A" w:rsidRDefault="00000000">
            <w:pPr>
              <w:pStyle w:val="2"/>
            </w:pPr>
            <w:r>
              <w:t>人均绿地率</w:t>
            </w:r>
          </w:p>
        </w:tc>
        <w:tc>
          <w:tcPr>
            <w:tcW w:w="2551" w:type="dxa"/>
            <w:vAlign w:val="center"/>
          </w:tcPr>
          <w:p w:rsidR="00011F2A" w:rsidRDefault="00000000">
            <w:pPr>
              <w:pStyle w:val="2"/>
            </w:pPr>
            <w:r>
              <w:t xml:space="preserve">   ≤0.4％</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持续时间长</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走访群众</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26、后套村委会游园工程绩效目标表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1.目标内容1通过大王庄游园项目的开展实现城区西北部公园绿地服务半径覆盖率低、环境综合治理等战略，保障创建省级森林城市的实现。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开展实现城区东半部公园绿地服务半径覆盖</w:t>
            </w:r>
          </w:p>
        </w:tc>
        <w:tc>
          <w:tcPr>
            <w:tcW w:w="2551" w:type="dxa"/>
            <w:vAlign w:val="center"/>
          </w:tcPr>
          <w:p w:rsidR="00011F2A" w:rsidRDefault="00000000">
            <w:pPr>
              <w:pStyle w:val="2"/>
            </w:pPr>
            <w:r>
              <w:t>3030平米</w:t>
            </w:r>
          </w:p>
        </w:tc>
        <w:tc>
          <w:tcPr>
            <w:tcW w:w="2268" w:type="dxa"/>
            <w:vAlign w:val="center"/>
          </w:tcPr>
          <w:p w:rsidR="00011F2A" w:rsidRDefault="00000000">
            <w:pPr>
              <w:pStyle w:val="2"/>
            </w:pPr>
            <w:r>
              <w:t>廊创森办字【2021】3号文件及《香河县创建森林城市工作推进方案》文件</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对苗木的验收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项目实施方案</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0.03每平米/万元</w:t>
            </w:r>
          </w:p>
        </w:tc>
        <w:tc>
          <w:tcPr>
            <w:tcW w:w="2268" w:type="dxa"/>
            <w:vAlign w:val="center"/>
          </w:tcPr>
          <w:p w:rsidR="00011F2A" w:rsidRDefault="00000000">
            <w:pPr>
              <w:pStyle w:val="2"/>
            </w:pPr>
            <w:r>
              <w:t>项目预算表</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公共绿地面积与总人口比值</w:t>
            </w:r>
          </w:p>
        </w:tc>
        <w:tc>
          <w:tcPr>
            <w:tcW w:w="2551" w:type="dxa"/>
            <w:vAlign w:val="center"/>
          </w:tcPr>
          <w:p w:rsidR="00011F2A" w:rsidRDefault="00000000">
            <w:pPr>
              <w:pStyle w:val="2"/>
            </w:pPr>
            <w:r>
              <w:t>≥0.01％</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本工程占比率</w:t>
            </w:r>
          </w:p>
        </w:tc>
        <w:tc>
          <w:tcPr>
            <w:tcW w:w="2551" w:type="dxa"/>
            <w:vAlign w:val="center"/>
          </w:tcPr>
          <w:p w:rsidR="00011F2A" w:rsidRDefault="00000000">
            <w:pPr>
              <w:pStyle w:val="2"/>
            </w:pPr>
            <w:r>
              <w:t>≥0.12％</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城区群众对绿化的满意度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27、冀财预（2021）74号在职人员工资绩效目标表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1.目标内容1保证2022年按时发放工资，及时缴纳各类保险，从而保障各项工作顺利进行。</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职工数</w:t>
            </w:r>
          </w:p>
        </w:tc>
        <w:tc>
          <w:tcPr>
            <w:tcW w:w="2835" w:type="dxa"/>
            <w:vAlign w:val="center"/>
          </w:tcPr>
          <w:p w:rsidR="00011F2A" w:rsidRDefault="00000000">
            <w:pPr>
              <w:pStyle w:val="2"/>
            </w:pPr>
            <w:r>
              <w:t>42</w:t>
            </w:r>
          </w:p>
        </w:tc>
        <w:tc>
          <w:tcPr>
            <w:tcW w:w="2551" w:type="dxa"/>
            <w:vAlign w:val="center"/>
          </w:tcPr>
          <w:p w:rsidR="00011F2A" w:rsidRDefault="00000000">
            <w:pPr>
              <w:pStyle w:val="2"/>
            </w:pPr>
            <w:r>
              <w:t xml:space="preserve">42人数 </w:t>
            </w:r>
          </w:p>
        </w:tc>
        <w:tc>
          <w:tcPr>
            <w:tcW w:w="2268" w:type="dxa"/>
            <w:vAlign w:val="center"/>
          </w:tcPr>
          <w:p w:rsidR="00011F2A" w:rsidRDefault="00000000">
            <w:pPr>
              <w:pStyle w:val="2"/>
            </w:pPr>
            <w:r>
              <w:t>2021年发放工资人数</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质量合格情况</w:t>
            </w:r>
          </w:p>
        </w:tc>
        <w:tc>
          <w:tcPr>
            <w:tcW w:w="2835" w:type="dxa"/>
            <w:vAlign w:val="center"/>
          </w:tcPr>
          <w:p w:rsidR="00011F2A" w:rsidRDefault="00000000">
            <w:pPr>
              <w:pStyle w:val="2"/>
            </w:pPr>
            <w:r>
              <w:t>是或否</w:t>
            </w:r>
          </w:p>
        </w:tc>
        <w:tc>
          <w:tcPr>
            <w:tcW w:w="2551" w:type="dxa"/>
            <w:vAlign w:val="center"/>
          </w:tcPr>
          <w:p w:rsidR="00011F2A" w:rsidRDefault="00000000">
            <w:pPr>
              <w:pStyle w:val="2"/>
            </w:pPr>
            <w:r>
              <w:t>≤100百分百</w:t>
            </w:r>
          </w:p>
        </w:tc>
        <w:tc>
          <w:tcPr>
            <w:tcW w:w="2268" w:type="dxa"/>
            <w:vAlign w:val="center"/>
          </w:tcPr>
          <w:p w:rsidR="00011F2A" w:rsidRDefault="00000000">
            <w:pPr>
              <w:pStyle w:val="2"/>
            </w:pPr>
            <w:r>
              <w:t>合格情况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各项业务工作完成时间</w:t>
            </w:r>
          </w:p>
        </w:tc>
        <w:tc>
          <w:tcPr>
            <w:tcW w:w="2551" w:type="dxa"/>
            <w:vAlign w:val="center"/>
          </w:tcPr>
          <w:p w:rsidR="00011F2A" w:rsidRDefault="00000000">
            <w:pPr>
              <w:pStyle w:val="2"/>
            </w:pPr>
            <w:r>
              <w:t>1年</w:t>
            </w:r>
          </w:p>
        </w:tc>
        <w:tc>
          <w:tcPr>
            <w:tcW w:w="2268" w:type="dxa"/>
            <w:vAlign w:val="center"/>
          </w:tcPr>
          <w:p w:rsidR="00011F2A" w:rsidRDefault="00000000">
            <w:pPr>
              <w:pStyle w:val="2"/>
            </w:pPr>
            <w:r>
              <w:t>2021年前完成</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经费数</w:t>
            </w:r>
          </w:p>
        </w:tc>
        <w:tc>
          <w:tcPr>
            <w:tcW w:w="2835" w:type="dxa"/>
            <w:vAlign w:val="center"/>
          </w:tcPr>
          <w:p w:rsidR="00011F2A" w:rsidRDefault="00000000">
            <w:pPr>
              <w:pStyle w:val="2"/>
            </w:pPr>
            <w:r>
              <w:t>人员经费预算数</w:t>
            </w:r>
          </w:p>
        </w:tc>
        <w:tc>
          <w:tcPr>
            <w:tcW w:w="2551" w:type="dxa"/>
            <w:vAlign w:val="center"/>
          </w:tcPr>
          <w:p w:rsidR="00011F2A" w:rsidRDefault="00000000">
            <w:pPr>
              <w:pStyle w:val="2"/>
            </w:pPr>
            <w:r>
              <w:t>20.12万元</w:t>
            </w:r>
          </w:p>
        </w:tc>
        <w:tc>
          <w:tcPr>
            <w:tcW w:w="2268" w:type="dxa"/>
            <w:vAlign w:val="center"/>
          </w:tcPr>
          <w:p w:rsidR="00011F2A" w:rsidRDefault="00000000">
            <w:pPr>
              <w:pStyle w:val="2"/>
            </w:pPr>
            <w:r>
              <w:t>根据2021年预算</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保障工作顺利完成</w:t>
            </w:r>
          </w:p>
        </w:tc>
        <w:tc>
          <w:tcPr>
            <w:tcW w:w="2835" w:type="dxa"/>
            <w:vAlign w:val="center"/>
          </w:tcPr>
          <w:p w:rsidR="00011F2A" w:rsidRDefault="00000000">
            <w:pPr>
              <w:pStyle w:val="2"/>
            </w:pPr>
            <w:r>
              <w:t>保障工作顺利完成</w:t>
            </w:r>
          </w:p>
        </w:tc>
        <w:tc>
          <w:tcPr>
            <w:tcW w:w="2551" w:type="dxa"/>
            <w:vAlign w:val="center"/>
          </w:tcPr>
          <w:p w:rsidR="00011F2A" w:rsidRDefault="00000000">
            <w:pPr>
              <w:pStyle w:val="2"/>
            </w:pPr>
            <w:r>
              <w:t>100百分百</w:t>
            </w:r>
          </w:p>
        </w:tc>
        <w:tc>
          <w:tcPr>
            <w:tcW w:w="2268" w:type="dxa"/>
            <w:vAlign w:val="center"/>
          </w:tcPr>
          <w:p w:rsidR="00011F2A" w:rsidRDefault="00000000">
            <w:pPr>
              <w:pStyle w:val="2"/>
            </w:pPr>
            <w:r>
              <w:t>各项工作顺利进行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影响持续性</w:t>
            </w:r>
          </w:p>
        </w:tc>
        <w:tc>
          <w:tcPr>
            <w:tcW w:w="2835" w:type="dxa"/>
            <w:vAlign w:val="center"/>
          </w:tcPr>
          <w:p w:rsidR="00011F2A" w:rsidRDefault="00000000">
            <w:pPr>
              <w:pStyle w:val="2"/>
            </w:pPr>
            <w:r>
              <w:t>各项工作顺利开展，更好服务于社会</w:t>
            </w:r>
          </w:p>
        </w:tc>
        <w:tc>
          <w:tcPr>
            <w:tcW w:w="2551" w:type="dxa"/>
            <w:vAlign w:val="center"/>
          </w:tcPr>
          <w:p w:rsidR="00011F2A" w:rsidRDefault="00000000">
            <w:pPr>
              <w:pStyle w:val="2"/>
            </w:pPr>
            <w:r>
              <w:t>100百分百</w:t>
            </w:r>
          </w:p>
        </w:tc>
        <w:tc>
          <w:tcPr>
            <w:tcW w:w="2268" w:type="dxa"/>
            <w:vAlign w:val="center"/>
          </w:tcPr>
          <w:p w:rsidR="00011F2A" w:rsidRDefault="00000000">
            <w:pPr>
              <w:pStyle w:val="2"/>
            </w:pPr>
            <w:r>
              <w:t>各项工作开展情况</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服务对象满意度</w:t>
            </w:r>
          </w:p>
        </w:tc>
        <w:tc>
          <w:tcPr>
            <w:tcW w:w="2835" w:type="dxa"/>
            <w:vAlign w:val="center"/>
          </w:tcPr>
          <w:p w:rsidR="00011F2A" w:rsidRDefault="00000000">
            <w:pPr>
              <w:pStyle w:val="2"/>
            </w:pPr>
            <w:r>
              <w:t>服务对象满意度</w:t>
            </w:r>
          </w:p>
        </w:tc>
        <w:tc>
          <w:tcPr>
            <w:tcW w:w="2551" w:type="dxa"/>
            <w:vAlign w:val="center"/>
          </w:tcPr>
          <w:p w:rsidR="00011F2A" w:rsidRDefault="00000000">
            <w:pPr>
              <w:pStyle w:val="2"/>
            </w:pPr>
            <w:r>
              <w:t>≤100满意率</w:t>
            </w:r>
          </w:p>
        </w:tc>
        <w:tc>
          <w:tcPr>
            <w:tcW w:w="2268" w:type="dxa"/>
            <w:vAlign w:val="center"/>
          </w:tcPr>
          <w:p w:rsidR="00011F2A" w:rsidRDefault="00000000">
            <w:pPr>
              <w:pStyle w:val="2"/>
            </w:pPr>
            <w:r>
              <w:t>满意度调查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28、孔雀城东游园工程绩效目标表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1.目标内容1通过建设孔雀城东游园项目的开展实现城乡环境政治的提升的实施。</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=4200平米</w:t>
            </w:r>
          </w:p>
        </w:tc>
        <w:tc>
          <w:tcPr>
            <w:tcW w:w="2268" w:type="dxa"/>
            <w:vAlign w:val="center"/>
          </w:tcPr>
          <w:p w:rsidR="00011F2A" w:rsidRDefault="00000000">
            <w:pPr>
              <w:pStyle w:val="2"/>
            </w:pPr>
            <w:r>
              <w:t>实际测量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树木成活率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工程完成时间</w:t>
            </w:r>
          </w:p>
        </w:tc>
        <w:tc>
          <w:tcPr>
            <w:tcW w:w="2551" w:type="dxa"/>
            <w:vAlign w:val="center"/>
          </w:tcPr>
          <w:p w:rsidR="00011F2A" w:rsidRDefault="00000000">
            <w:pPr>
              <w:pStyle w:val="2"/>
            </w:pPr>
            <w:r>
              <w:t xml:space="preserve">    ≤30天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=0.02万元/平米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人均绿地率</w:t>
            </w:r>
          </w:p>
        </w:tc>
        <w:tc>
          <w:tcPr>
            <w:tcW w:w="2551" w:type="dxa"/>
            <w:vAlign w:val="center"/>
          </w:tcPr>
          <w:p w:rsidR="00011F2A" w:rsidRDefault="00000000">
            <w:pPr>
              <w:pStyle w:val="2"/>
            </w:pPr>
            <w:r>
              <w:t xml:space="preserve">    ≤1.2％</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29、郎庄村委会游园工程绩效目标表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1.目标内容1通过对郎庄村委会游园工程项目的开展实现城区东半部公园绿地服务半径覆盖率低等战略，保障创建省级森林城市的实现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开展实现城区东半部公园绿地服务半径覆盖</w:t>
            </w:r>
          </w:p>
        </w:tc>
        <w:tc>
          <w:tcPr>
            <w:tcW w:w="2551" w:type="dxa"/>
            <w:vAlign w:val="center"/>
          </w:tcPr>
          <w:p w:rsidR="00011F2A" w:rsidRDefault="00000000">
            <w:pPr>
              <w:pStyle w:val="2"/>
            </w:pPr>
            <w:r>
              <w:t>146平米</w:t>
            </w:r>
          </w:p>
        </w:tc>
        <w:tc>
          <w:tcPr>
            <w:tcW w:w="2268" w:type="dxa"/>
            <w:vAlign w:val="center"/>
          </w:tcPr>
          <w:p w:rsidR="00011F2A" w:rsidRDefault="00000000">
            <w:pPr>
              <w:pStyle w:val="2"/>
            </w:pPr>
            <w:r>
              <w:t>廊创森办字【2021】3号文件及《香河县创建森林城市工作推进方案》文件</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对苗木的验收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项目实施方案</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单平米投入数</w:t>
            </w:r>
          </w:p>
        </w:tc>
        <w:tc>
          <w:tcPr>
            <w:tcW w:w="2551" w:type="dxa"/>
            <w:vAlign w:val="center"/>
          </w:tcPr>
          <w:p w:rsidR="00011F2A" w:rsidRDefault="00000000">
            <w:pPr>
              <w:pStyle w:val="2"/>
            </w:pPr>
            <w:r>
              <w:t>754每平米/元</w:t>
            </w:r>
          </w:p>
        </w:tc>
        <w:tc>
          <w:tcPr>
            <w:tcW w:w="2268" w:type="dxa"/>
            <w:vAlign w:val="center"/>
          </w:tcPr>
          <w:p w:rsidR="00011F2A" w:rsidRDefault="00000000">
            <w:pPr>
              <w:pStyle w:val="2"/>
            </w:pPr>
            <w:r>
              <w:t>项目预算表</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公共绿地面积与总人口比值</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本工程占比率</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城区群众对绿化的满意度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30、老沙发材料市场小微绿地工程绩效目标表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1.目标内容1通过建设老沙发材料市场小微绿地项目的开展实现城乡环境政治的提升的实施。</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=940平米</w:t>
            </w:r>
          </w:p>
        </w:tc>
        <w:tc>
          <w:tcPr>
            <w:tcW w:w="2268" w:type="dxa"/>
            <w:vAlign w:val="center"/>
          </w:tcPr>
          <w:p w:rsidR="00011F2A" w:rsidRDefault="00000000">
            <w:pPr>
              <w:pStyle w:val="2"/>
            </w:pPr>
            <w:r>
              <w:t>实际测量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=110％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工程完成时间</w:t>
            </w:r>
          </w:p>
        </w:tc>
        <w:tc>
          <w:tcPr>
            <w:tcW w:w="2551" w:type="dxa"/>
            <w:vAlign w:val="center"/>
          </w:tcPr>
          <w:p w:rsidR="00011F2A" w:rsidRDefault="00000000">
            <w:pPr>
              <w:pStyle w:val="2"/>
            </w:pPr>
            <w:r>
              <w:t xml:space="preserve">    ≤30天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=0.01万元/平米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人均绿地率</w:t>
            </w:r>
          </w:p>
        </w:tc>
        <w:tc>
          <w:tcPr>
            <w:tcW w:w="2551" w:type="dxa"/>
            <w:vAlign w:val="center"/>
          </w:tcPr>
          <w:p w:rsidR="00011F2A" w:rsidRDefault="00000000">
            <w:pPr>
              <w:pStyle w:val="2"/>
            </w:pPr>
            <w:r>
              <w:t xml:space="preserve">    ≤0.4％</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31、平香线南延二期绿化工程绩效目标表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1.目标内容1通过对平香线南延二期绿化工程项目的开展实现对用于增加城市绿量、提升城区绿化效果等战略，保障园林城创建的实现。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本工程总面积数</w:t>
            </w:r>
          </w:p>
        </w:tc>
        <w:tc>
          <w:tcPr>
            <w:tcW w:w="2551" w:type="dxa"/>
            <w:vAlign w:val="center"/>
          </w:tcPr>
          <w:p w:rsidR="00011F2A" w:rsidRDefault="00000000">
            <w:pPr>
              <w:pStyle w:val="2"/>
            </w:pPr>
            <w:r>
              <w:t>≤32000平方米</w:t>
            </w:r>
          </w:p>
        </w:tc>
        <w:tc>
          <w:tcPr>
            <w:tcW w:w="2268" w:type="dxa"/>
            <w:vAlign w:val="center"/>
          </w:tcPr>
          <w:p w:rsidR="00011F2A" w:rsidRDefault="00000000">
            <w:pPr>
              <w:pStyle w:val="2"/>
            </w:pPr>
            <w:r>
              <w:t>《河北省城市园林绿化高质量发展专项实施计划》、《城市绿化规划建设指标的规定》文件</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0.02每平米/万元</w:t>
            </w:r>
          </w:p>
        </w:tc>
        <w:tc>
          <w:tcPr>
            <w:tcW w:w="2268" w:type="dxa"/>
            <w:vAlign w:val="center"/>
          </w:tcPr>
          <w:p w:rsidR="00011F2A" w:rsidRDefault="00000000">
            <w:pPr>
              <w:pStyle w:val="2"/>
            </w:pPr>
            <w:r>
              <w:t>工程预算表、设计、监理合同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≤0.3％</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城区群众对绿化的满意度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32、</w:t>
      </w:r>
      <w:proofErr w:type="gramStart"/>
      <w:r>
        <w:rPr>
          <w:rFonts w:ascii="方正仿宋_GBK" w:eastAsia="方正仿宋_GBK" w:hAnsi="方正仿宋_GBK" w:cs="方正仿宋_GBK"/>
          <w:b/>
          <w:color w:val="000000"/>
          <w:sz w:val="28"/>
        </w:rPr>
        <w:t>淑阳工业</w:t>
      </w:r>
      <w:proofErr w:type="gramEnd"/>
      <w:r>
        <w:rPr>
          <w:rFonts w:ascii="方正仿宋_GBK" w:eastAsia="方正仿宋_GBK" w:hAnsi="方正仿宋_GBK" w:cs="方正仿宋_GBK"/>
          <w:b/>
          <w:color w:val="000000"/>
          <w:sz w:val="28"/>
        </w:rPr>
        <w:t>园北区绿化改造提升工程绩效目标表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1.目标内容1通过项目的开展实现在淑阳工业园北区三条道路两侧新铺草坪12659.02㎡，增植乔灌木537株等战略，保障提升园区整体绿化品质的实现。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本工程总面积数</w:t>
            </w:r>
          </w:p>
        </w:tc>
        <w:tc>
          <w:tcPr>
            <w:tcW w:w="2551" w:type="dxa"/>
            <w:vAlign w:val="center"/>
          </w:tcPr>
          <w:p w:rsidR="00011F2A" w:rsidRDefault="00000000">
            <w:pPr>
              <w:pStyle w:val="2"/>
            </w:pPr>
            <w:r>
              <w:t xml:space="preserve">     ≤53000平方米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树木成活率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≤7个月</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中标价</w:t>
            </w:r>
          </w:p>
        </w:tc>
        <w:tc>
          <w:tcPr>
            <w:tcW w:w="2551" w:type="dxa"/>
            <w:vAlign w:val="center"/>
          </w:tcPr>
          <w:p w:rsidR="00011F2A" w:rsidRDefault="00000000">
            <w:pPr>
              <w:pStyle w:val="2"/>
            </w:pPr>
            <w:r>
              <w:t xml:space="preserve">     =0.01万元/平米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 xml:space="preserve">     ≤0.4％</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绿化面积和建成区面积的比率</w:t>
            </w:r>
          </w:p>
        </w:tc>
        <w:tc>
          <w:tcPr>
            <w:tcW w:w="2551" w:type="dxa"/>
            <w:vAlign w:val="center"/>
          </w:tcPr>
          <w:p w:rsidR="00011F2A" w:rsidRDefault="00000000">
            <w:pPr>
              <w:pStyle w:val="2"/>
            </w:pPr>
            <w:r>
              <w:t xml:space="preserve">     ≤0.2％</w:t>
            </w:r>
          </w:p>
        </w:tc>
        <w:tc>
          <w:tcPr>
            <w:tcW w:w="2268" w:type="dxa"/>
            <w:vAlign w:val="center"/>
          </w:tcPr>
          <w:p w:rsidR="00011F2A" w:rsidRDefault="00000000">
            <w:pPr>
              <w:pStyle w:val="2"/>
            </w:pPr>
            <w:r>
              <w:t>绿地率﹦绿化面积／建成区面积*100％</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群众对绿化的满意度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33、</w:t>
      </w:r>
      <w:proofErr w:type="gramStart"/>
      <w:r>
        <w:rPr>
          <w:rFonts w:ascii="方正仿宋_GBK" w:eastAsia="方正仿宋_GBK" w:hAnsi="方正仿宋_GBK" w:cs="方正仿宋_GBK"/>
          <w:b/>
          <w:color w:val="000000"/>
          <w:sz w:val="28"/>
        </w:rPr>
        <w:t>淑阳镇</w:t>
      </w:r>
      <w:proofErr w:type="gramEnd"/>
      <w:r>
        <w:rPr>
          <w:rFonts w:ascii="方正仿宋_GBK" w:eastAsia="方正仿宋_GBK" w:hAnsi="方正仿宋_GBK" w:cs="方正仿宋_GBK"/>
          <w:b/>
          <w:color w:val="000000"/>
          <w:sz w:val="28"/>
        </w:rPr>
        <w:t>政府东游园工程绩效目标表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1.目标内容1通过建设淑阳镇政府东游园项目的开展实现城乡环境政治的提升的实施</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=500平米</w:t>
            </w:r>
          </w:p>
        </w:tc>
        <w:tc>
          <w:tcPr>
            <w:tcW w:w="2268" w:type="dxa"/>
            <w:vAlign w:val="center"/>
          </w:tcPr>
          <w:p w:rsidR="00011F2A" w:rsidRDefault="00000000">
            <w:pPr>
              <w:pStyle w:val="2"/>
            </w:pPr>
            <w:r>
              <w:t>实际测量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工程完成时间</w:t>
            </w:r>
          </w:p>
        </w:tc>
        <w:tc>
          <w:tcPr>
            <w:tcW w:w="2551" w:type="dxa"/>
            <w:vAlign w:val="center"/>
          </w:tcPr>
          <w:p w:rsidR="00011F2A" w:rsidRDefault="00000000">
            <w:pPr>
              <w:pStyle w:val="2"/>
            </w:pPr>
            <w:r>
              <w:t xml:space="preserve">    ≤30天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=0.08万元/平米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人均绿地率</w:t>
            </w:r>
          </w:p>
        </w:tc>
        <w:tc>
          <w:tcPr>
            <w:tcW w:w="2551" w:type="dxa"/>
            <w:vAlign w:val="center"/>
          </w:tcPr>
          <w:p w:rsidR="00011F2A" w:rsidRDefault="00000000">
            <w:pPr>
              <w:pStyle w:val="2"/>
            </w:pPr>
            <w:r>
              <w:t xml:space="preserve">    ≤0.2％</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34、</w:t>
      </w:r>
      <w:proofErr w:type="gramStart"/>
      <w:r>
        <w:rPr>
          <w:rFonts w:ascii="方正仿宋_GBK" w:eastAsia="方正仿宋_GBK" w:hAnsi="方正仿宋_GBK" w:cs="方正仿宋_GBK"/>
          <w:b/>
          <w:color w:val="000000"/>
          <w:sz w:val="28"/>
        </w:rPr>
        <w:t>通唐线路</w:t>
      </w:r>
      <w:proofErr w:type="gramEnd"/>
      <w:r>
        <w:rPr>
          <w:rFonts w:ascii="方正仿宋_GBK" w:eastAsia="方正仿宋_GBK" w:hAnsi="方正仿宋_GBK" w:cs="方正仿宋_GBK"/>
          <w:b/>
          <w:color w:val="000000"/>
          <w:sz w:val="28"/>
        </w:rPr>
        <w:t>中绿化带恢复工程绩效目标表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1.目标内容1通过对通唐线路中绿化带恢复工程项目的开展实现，对用于增加城市绿量、提升城区绿化效果等战略，保障园林城创建的实现。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恢复绿化面积</w:t>
            </w:r>
          </w:p>
        </w:tc>
        <w:tc>
          <w:tcPr>
            <w:tcW w:w="2835" w:type="dxa"/>
            <w:vAlign w:val="center"/>
          </w:tcPr>
          <w:p w:rsidR="00011F2A" w:rsidRDefault="00000000">
            <w:pPr>
              <w:pStyle w:val="2"/>
            </w:pPr>
            <w:r>
              <w:t>恢复绿化总面积</w:t>
            </w:r>
          </w:p>
        </w:tc>
        <w:tc>
          <w:tcPr>
            <w:tcW w:w="2551" w:type="dxa"/>
            <w:vAlign w:val="center"/>
          </w:tcPr>
          <w:p w:rsidR="00011F2A" w:rsidRDefault="00000000">
            <w:pPr>
              <w:pStyle w:val="2"/>
            </w:pPr>
            <w:r>
              <w:t>1530平米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≤0.04每平米/万元</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≤0.14％</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35、</w:t>
      </w:r>
      <w:proofErr w:type="gramStart"/>
      <w:r>
        <w:rPr>
          <w:rFonts w:ascii="方正仿宋_GBK" w:eastAsia="方正仿宋_GBK" w:hAnsi="方正仿宋_GBK" w:cs="方正仿宋_GBK"/>
          <w:b/>
          <w:color w:val="000000"/>
          <w:sz w:val="28"/>
        </w:rPr>
        <w:t>通武线苗木</w:t>
      </w:r>
      <w:proofErr w:type="gramEnd"/>
      <w:r>
        <w:rPr>
          <w:rFonts w:ascii="方正仿宋_GBK" w:eastAsia="方正仿宋_GBK" w:hAnsi="方正仿宋_GBK" w:cs="方正仿宋_GBK"/>
          <w:b/>
          <w:color w:val="000000"/>
          <w:sz w:val="28"/>
        </w:rPr>
        <w:t>移植</w:t>
      </w:r>
      <w:proofErr w:type="gramStart"/>
      <w:r>
        <w:rPr>
          <w:rFonts w:ascii="方正仿宋_GBK" w:eastAsia="方正仿宋_GBK" w:hAnsi="方正仿宋_GBK" w:cs="方正仿宋_GBK"/>
          <w:b/>
          <w:color w:val="000000"/>
          <w:sz w:val="28"/>
        </w:rPr>
        <w:t>和平香</w:t>
      </w:r>
      <w:proofErr w:type="gramEnd"/>
      <w:r>
        <w:rPr>
          <w:rFonts w:ascii="方正仿宋_GBK" w:eastAsia="方正仿宋_GBK" w:hAnsi="方正仿宋_GBK" w:cs="方正仿宋_GBK"/>
          <w:b/>
          <w:color w:val="000000"/>
          <w:sz w:val="28"/>
        </w:rPr>
        <w:t>线绿化带工程绩效目标表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1.目标内容1通过项目的开展，对52000㎡土地进行绿化，完成北运河旅游通航的实现，使群众满意度达到95%以上。</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=52000平米</w:t>
            </w:r>
          </w:p>
        </w:tc>
        <w:tc>
          <w:tcPr>
            <w:tcW w:w="2268" w:type="dxa"/>
            <w:vAlign w:val="center"/>
          </w:tcPr>
          <w:p w:rsidR="00011F2A" w:rsidRDefault="00000000">
            <w:pPr>
              <w:pStyle w:val="2"/>
            </w:pPr>
            <w:r>
              <w:t>现场测量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≤60天</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工程投入</w:t>
            </w:r>
          </w:p>
        </w:tc>
        <w:tc>
          <w:tcPr>
            <w:tcW w:w="2835" w:type="dxa"/>
            <w:vAlign w:val="center"/>
          </w:tcPr>
          <w:p w:rsidR="00011F2A" w:rsidRDefault="00000000">
            <w:pPr>
              <w:pStyle w:val="2"/>
            </w:pPr>
            <w:r>
              <w:t>项目工程工程款投入</w:t>
            </w:r>
          </w:p>
        </w:tc>
        <w:tc>
          <w:tcPr>
            <w:tcW w:w="2551" w:type="dxa"/>
            <w:vAlign w:val="center"/>
          </w:tcPr>
          <w:p w:rsidR="00011F2A" w:rsidRDefault="00000000">
            <w:pPr>
              <w:pStyle w:val="2"/>
            </w:pPr>
            <w:r>
              <w:t xml:space="preserve">    ≤115.39万元/平米</w:t>
            </w:r>
          </w:p>
        </w:tc>
        <w:tc>
          <w:tcPr>
            <w:tcW w:w="2268" w:type="dxa"/>
            <w:vAlign w:val="center"/>
          </w:tcPr>
          <w:p w:rsidR="00011F2A" w:rsidRDefault="00000000">
            <w:pPr>
              <w:pStyle w:val="2"/>
            </w:pPr>
            <w:r>
              <w:t>项目预算表</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实现北运河旅游通航的目标</w:t>
            </w:r>
          </w:p>
        </w:tc>
        <w:tc>
          <w:tcPr>
            <w:tcW w:w="2835" w:type="dxa"/>
            <w:vAlign w:val="center"/>
          </w:tcPr>
          <w:p w:rsidR="00011F2A" w:rsidRDefault="00000000">
            <w:pPr>
              <w:pStyle w:val="2"/>
            </w:pPr>
            <w:r>
              <w:t>保证北运河旅游通航实施</w:t>
            </w:r>
          </w:p>
        </w:tc>
        <w:tc>
          <w:tcPr>
            <w:tcW w:w="2551" w:type="dxa"/>
            <w:vAlign w:val="center"/>
          </w:tcPr>
          <w:p w:rsidR="00011F2A" w:rsidRDefault="00000000">
            <w:pPr>
              <w:pStyle w:val="2"/>
            </w:pPr>
            <w:r>
              <w:t xml:space="preserve">   ≤60天</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36、香城</w:t>
      </w:r>
      <w:proofErr w:type="gramStart"/>
      <w:r>
        <w:rPr>
          <w:rFonts w:ascii="方正仿宋_GBK" w:eastAsia="方正仿宋_GBK" w:hAnsi="方正仿宋_GBK" w:cs="方正仿宋_GBK"/>
          <w:b/>
          <w:color w:val="000000"/>
          <w:sz w:val="28"/>
        </w:rPr>
        <w:t>郦</w:t>
      </w:r>
      <w:proofErr w:type="gramEnd"/>
      <w:r>
        <w:rPr>
          <w:rFonts w:ascii="方正仿宋_GBK" w:eastAsia="方正仿宋_GBK" w:hAnsi="方正仿宋_GBK" w:cs="方正仿宋_GBK"/>
          <w:b/>
          <w:color w:val="000000"/>
          <w:sz w:val="28"/>
        </w:rPr>
        <w:t>舍南游园工程绩效目标表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1.目标内容1通过建设香城郦舍南游园项目的开展实现城乡环境政治的提升的实施。</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=680平米</w:t>
            </w:r>
          </w:p>
        </w:tc>
        <w:tc>
          <w:tcPr>
            <w:tcW w:w="2268" w:type="dxa"/>
            <w:vAlign w:val="center"/>
          </w:tcPr>
          <w:p w:rsidR="00011F2A" w:rsidRDefault="00000000">
            <w:pPr>
              <w:pStyle w:val="2"/>
            </w:pPr>
            <w:r>
              <w:t>实际测量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工程完成时间</w:t>
            </w:r>
          </w:p>
        </w:tc>
        <w:tc>
          <w:tcPr>
            <w:tcW w:w="2551" w:type="dxa"/>
            <w:vAlign w:val="center"/>
          </w:tcPr>
          <w:p w:rsidR="00011F2A" w:rsidRDefault="00000000">
            <w:pPr>
              <w:pStyle w:val="2"/>
            </w:pPr>
            <w:r>
              <w:t xml:space="preserve">    ≤30天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=0.03万元/平米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人均绿地率</w:t>
            </w:r>
          </w:p>
        </w:tc>
        <w:tc>
          <w:tcPr>
            <w:tcW w:w="2551" w:type="dxa"/>
            <w:vAlign w:val="center"/>
          </w:tcPr>
          <w:p w:rsidR="00011F2A" w:rsidRDefault="00000000">
            <w:pPr>
              <w:pStyle w:val="2"/>
            </w:pPr>
            <w:r>
              <w:t xml:space="preserve">    ≤0.3％</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37、新华大街新建绿化带工程绩效目标表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1.目标内容1通过项目的开展实现新华大街两侧破硬建绿、增加绿化面积等战略，保障推进园林城创建的实现。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≤7200平方米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≤7月</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=0.12万元/平米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 xml:space="preserve">    ≤0.06％</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绿化面积和建成区面积的比率</w:t>
            </w:r>
          </w:p>
        </w:tc>
        <w:tc>
          <w:tcPr>
            <w:tcW w:w="2551" w:type="dxa"/>
            <w:vAlign w:val="center"/>
          </w:tcPr>
          <w:p w:rsidR="00011F2A" w:rsidRDefault="00000000">
            <w:pPr>
              <w:pStyle w:val="2"/>
            </w:pPr>
            <w:r>
              <w:t xml:space="preserve">     ≤0.03％</w:t>
            </w:r>
          </w:p>
        </w:tc>
        <w:tc>
          <w:tcPr>
            <w:tcW w:w="2268" w:type="dxa"/>
            <w:vAlign w:val="center"/>
          </w:tcPr>
          <w:p w:rsidR="00011F2A" w:rsidRDefault="00000000">
            <w:pPr>
              <w:pStyle w:val="2"/>
            </w:pPr>
            <w:r>
              <w:t>绿地率=绿化面积／建成区面积*100％</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群众对绿化的满意度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38、新开大街新建绿化带工程绩效目标表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1.目标内容1通过项目的开展实现新开大街两侧、破硬建绿增加绿化面积等战略，保障推进园林城创建的实现。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≤6300平方米.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树木成活率</w:t>
            </w:r>
          </w:p>
        </w:tc>
        <w:tc>
          <w:tcPr>
            <w:tcW w:w="2835" w:type="dxa"/>
            <w:vAlign w:val="center"/>
          </w:tcPr>
          <w:p w:rsidR="00011F2A" w:rsidRDefault="00000000">
            <w:pPr>
              <w:pStyle w:val="2"/>
            </w:pPr>
            <w:r>
              <w:t>对工程验收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≤7月</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=0.12万元/平米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 xml:space="preserve">    ≤0.05％</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绿化面积和建成区面积的比率</w:t>
            </w:r>
          </w:p>
        </w:tc>
        <w:tc>
          <w:tcPr>
            <w:tcW w:w="2551" w:type="dxa"/>
            <w:vAlign w:val="center"/>
          </w:tcPr>
          <w:p w:rsidR="00011F2A" w:rsidRDefault="00000000">
            <w:pPr>
              <w:pStyle w:val="2"/>
            </w:pPr>
            <w:r>
              <w:t xml:space="preserve">     ≤0.03％</w:t>
            </w:r>
          </w:p>
        </w:tc>
        <w:tc>
          <w:tcPr>
            <w:tcW w:w="2268" w:type="dxa"/>
            <w:vAlign w:val="center"/>
          </w:tcPr>
          <w:p w:rsidR="00011F2A" w:rsidRDefault="00000000">
            <w:pPr>
              <w:pStyle w:val="2"/>
            </w:pPr>
            <w:r>
              <w:t>绿地率=绿化面积／建成区面积*100％</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群众对绿化的满意度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39、</w:t>
      </w:r>
      <w:proofErr w:type="gramStart"/>
      <w:r>
        <w:rPr>
          <w:rFonts w:ascii="方正仿宋_GBK" w:eastAsia="方正仿宋_GBK" w:hAnsi="方正仿宋_GBK" w:cs="方正仿宋_GBK"/>
          <w:b/>
          <w:color w:val="000000"/>
          <w:sz w:val="28"/>
        </w:rPr>
        <w:t>新开街部分路</w:t>
      </w:r>
      <w:proofErr w:type="gramEnd"/>
      <w:r>
        <w:rPr>
          <w:rFonts w:ascii="方正仿宋_GBK" w:eastAsia="方正仿宋_GBK" w:hAnsi="方正仿宋_GBK" w:cs="方正仿宋_GBK"/>
          <w:b/>
          <w:color w:val="000000"/>
          <w:sz w:val="28"/>
        </w:rPr>
        <w:t>中绿化带工程绩效目标表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1.目标内容1通过对670平米土地建设新开街部分路中绿化带项目，实现城乡环境政治的提升的实现。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=670平米</w:t>
            </w:r>
          </w:p>
        </w:tc>
        <w:tc>
          <w:tcPr>
            <w:tcW w:w="2268" w:type="dxa"/>
            <w:vAlign w:val="center"/>
          </w:tcPr>
          <w:p w:rsidR="00011F2A" w:rsidRDefault="00000000">
            <w:pPr>
              <w:pStyle w:val="2"/>
            </w:pPr>
            <w:r>
              <w:t>实际测量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工程完成时间</w:t>
            </w:r>
          </w:p>
        </w:tc>
        <w:tc>
          <w:tcPr>
            <w:tcW w:w="2551" w:type="dxa"/>
            <w:vAlign w:val="center"/>
          </w:tcPr>
          <w:p w:rsidR="00011F2A" w:rsidRDefault="00000000">
            <w:pPr>
              <w:pStyle w:val="2"/>
            </w:pPr>
            <w:r>
              <w:t xml:space="preserve">    ≤30天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=0.07万元/平米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人均绿地率</w:t>
            </w:r>
          </w:p>
        </w:tc>
        <w:tc>
          <w:tcPr>
            <w:tcW w:w="2551" w:type="dxa"/>
            <w:vAlign w:val="center"/>
          </w:tcPr>
          <w:p w:rsidR="00011F2A" w:rsidRDefault="00000000">
            <w:pPr>
              <w:pStyle w:val="2"/>
            </w:pPr>
            <w:r>
              <w:t xml:space="preserve">    ≤0.3％</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40、新开街西段路中绿化带工程（永盛路-大来五金）绩效目标表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1.目标内容1通过对新开街西段路中绿化带工程（永盛路-大来五金）项目的开展实现对用于增加城市绿量、提升城区绿化效果等战略，保障园林城创建的实现。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绿化总面积</w:t>
            </w:r>
          </w:p>
        </w:tc>
        <w:tc>
          <w:tcPr>
            <w:tcW w:w="2551" w:type="dxa"/>
            <w:vAlign w:val="center"/>
          </w:tcPr>
          <w:p w:rsidR="00011F2A" w:rsidRDefault="00000000">
            <w:pPr>
              <w:pStyle w:val="2"/>
            </w:pPr>
            <w:r>
              <w:t>900平米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0.04每平米/万元</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≤0.01％</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41、新开街与老夏安线交口绿化工程绩效目标表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1.目标内容1通过对新开街与老夏安线交口绿化工程项目的开展实现对用于增加城市绿量、提升城区绿化效果等战略，保障园林城创建的实现。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绿化总面积</w:t>
            </w:r>
          </w:p>
        </w:tc>
        <w:tc>
          <w:tcPr>
            <w:tcW w:w="2551" w:type="dxa"/>
            <w:vAlign w:val="center"/>
          </w:tcPr>
          <w:p w:rsidR="00011F2A" w:rsidRDefault="00000000">
            <w:pPr>
              <w:pStyle w:val="2"/>
            </w:pPr>
            <w:r>
              <w:t>7000平米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≤0.05每平米/万元</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≤0.01％</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42、新开街与夏安线交口游园土地补偿费绩效目标表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1.目标内容1通过对2022年新开街与下安线交口游园土地补偿费用项目的开展，实现新开街与下安线交口游园建设等战略，保障新开街与下安线交口游园建设的实现。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补偿面积</w:t>
            </w:r>
          </w:p>
        </w:tc>
        <w:tc>
          <w:tcPr>
            <w:tcW w:w="2835" w:type="dxa"/>
            <w:vAlign w:val="center"/>
          </w:tcPr>
          <w:p w:rsidR="00011F2A" w:rsidRDefault="00000000">
            <w:pPr>
              <w:pStyle w:val="2"/>
            </w:pPr>
            <w:r>
              <w:t>土地补偿总面积</w:t>
            </w:r>
          </w:p>
        </w:tc>
        <w:tc>
          <w:tcPr>
            <w:tcW w:w="2551" w:type="dxa"/>
            <w:vAlign w:val="center"/>
          </w:tcPr>
          <w:p w:rsidR="00011F2A" w:rsidRDefault="00000000">
            <w:pPr>
              <w:pStyle w:val="2"/>
            </w:pPr>
            <w:r>
              <w:t>10.49亩</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合理率</w:t>
            </w:r>
          </w:p>
        </w:tc>
        <w:tc>
          <w:tcPr>
            <w:tcW w:w="2835" w:type="dxa"/>
            <w:vAlign w:val="center"/>
          </w:tcPr>
          <w:p w:rsidR="00011F2A" w:rsidRDefault="00000000">
            <w:pPr>
              <w:pStyle w:val="2"/>
            </w:pPr>
            <w:r>
              <w:t>对本项目进行落实</w:t>
            </w:r>
          </w:p>
        </w:tc>
        <w:tc>
          <w:tcPr>
            <w:tcW w:w="2551" w:type="dxa"/>
            <w:vAlign w:val="center"/>
          </w:tcPr>
          <w:p w:rsidR="00011F2A" w:rsidRDefault="00000000">
            <w:pPr>
              <w:pStyle w:val="2"/>
            </w:pPr>
            <w:r>
              <w:t>100％</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补偿时间</w:t>
            </w:r>
          </w:p>
        </w:tc>
        <w:tc>
          <w:tcPr>
            <w:tcW w:w="2835" w:type="dxa"/>
            <w:vAlign w:val="center"/>
          </w:tcPr>
          <w:p w:rsidR="00011F2A" w:rsidRDefault="00000000">
            <w:pPr>
              <w:pStyle w:val="2"/>
            </w:pPr>
            <w:r>
              <w:t>补偿具体时间</w:t>
            </w:r>
          </w:p>
        </w:tc>
        <w:tc>
          <w:tcPr>
            <w:tcW w:w="2551" w:type="dxa"/>
            <w:vAlign w:val="center"/>
          </w:tcPr>
          <w:p w:rsidR="00011F2A" w:rsidRDefault="00000000">
            <w:pPr>
              <w:pStyle w:val="2"/>
            </w:pPr>
            <w:r>
              <w:t>100终身</w:t>
            </w:r>
          </w:p>
        </w:tc>
        <w:tc>
          <w:tcPr>
            <w:tcW w:w="2268" w:type="dxa"/>
            <w:vAlign w:val="center"/>
          </w:tcPr>
          <w:p w:rsidR="00011F2A" w:rsidRDefault="00000000">
            <w:pPr>
              <w:pStyle w:val="2"/>
            </w:pPr>
            <w:r>
              <w:t>香园字【2021】95号请示</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每亩补偿标准</w:t>
            </w:r>
          </w:p>
        </w:tc>
        <w:tc>
          <w:tcPr>
            <w:tcW w:w="2835" w:type="dxa"/>
            <w:vAlign w:val="center"/>
          </w:tcPr>
          <w:p w:rsidR="00011F2A" w:rsidRDefault="00000000">
            <w:pPr>
              <w:pStyle w:val="2"/>
            </w:pPr>
            <w:r>
              <w:t>补偿总额</w:t>
            </w:r>
          </w:p>
        </w:tc>
        <w:tc>
          <w:tcPr>
            <w:tcW w:w="2551" w:type="dxa"/>
            <w:vAlign w:val="center"/>
          </w:tcPr>
          <w:p w:rsidR="00011F2A" w:rsidRDefault="00000000">
            <w:pPr>
              <w:pStyle w:val="2"/>
            </w:pPr>
            <w:r>
              <w:t>22万元</w:t>
            </w:r>
          </w:p>
        </w:tc>
        <w:tc>
          <w:tcPr>
            <w:tcW w:w="2268" w:type="dxa"/>
            <w:vAlign w:val="center"/>
          </w:tcPr>
          <w:p w:rsidR="00011F2A" w:rsidRDefault="00000000">
            <w:pPr>
              <w:pStyle w:val="2"/>
            </w:pPr>
            <w:r>
              <w:t>香淑政字【2021】200号文</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补偿金额</w:t>
            </w:r>
          </w:p>
        </w:tc>
        <w:tc>
          <w:tcPr>
            <w:tcW w:w="2835" w:type="dxa"/>
            <w:vAlign w:val="center"/>
          </w:tcPr>
          <w:p w:rsidR="00011F2A" w:rsidRDefault="00000000">
            <w:pPr>
              <w:pStyle w:val="2"/>
            </w:pPr>
            <w:r>
              <w:t>补偿金与征占土地占比率</w:t>
            </w:r>
          </w:p>
        </w:tc>
        <w:tc>
          <w:tcPr>
            <w:tcW w:w="2551" w:type="dxa"/>
            <w:vAlign w:val="center"/>
          </w:tcPr>
          <w:p w:rsidR="00011F2A" w:rsidRDefault="00000000">
            <w:pPr>
              <w:pStyle w:val="2"/>
            </w:pPr>
            <w:r>
              <w:t>≤0.48％</w:t>
            </w:r>
          </w:p>
        </w:tc>
        <w:tc>
          <w:tcPr>
            <w:tcW w:w="2268" w:type="dxa"/>
            <w:vAlign w:val="center"/>
          </w:tcPr>
          <w:p w:rsidR="00011F2A" w:rsidRDefault="00000000">
            <w:pPr>
              <w:pStyle w:val="2"/>
            </w:pPr>
            <w:r>
              <w:t>香淑政字【2021】200号文</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土地使用年限</w:t>
            </w:r>
          </w:p>
        </w:tc>
        <w:tc>
          <w:tcPr>
            <w:tcW w:w="2835" w:type="dxa"/>
            <w:vAlign w:val="center"/>
          </w:tcPr>
          <w:p w:rsidR="00011F2A" w:rsidRDefault="00000000">
            <w:pPr>
              <w:pStyle w:val="2"/>
            </w:pPr>
            <w:r>
              <w:t>土地使用年限</w:t>
            </w:r>
          </w:p>
        </w:tc>
        <w:tc>
          <w:tcPr>
            <w:tcW w:w="2551" w:type="dxa"/>
            <w:vAlign w:val="center"/>
          </w:tcPr>
          <w:p w:rsidR="00011F2A" w:rsidRDefault="00000000">
            <w:pPr>
              <w:pStyle w:val="2"/>
            </w:pPr>
            <w:r>
              <w:t>≥40年</w:t>
            </w:r>
          </w:p>
        </w:tc>
        <w:tc>
          <w:tcPr>
            <w:tcW w:w="2268" w:type="dxa"/>
            <w:vAlign w:val="center"/>
          </w:tcPr>
          <w:p w:rsidR="00011F2A" w:rsidRDefault="00000000">
            <w:pPr>
              <w:pStyle w:val="2"/>
            </w:pPr>
            <w:r>
              <w:t>香淑政字【2021】200号文</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涉及群众对流转金的满意度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43、兴达</w:t>
      </w:r>
      <w:proofErr w:type="gramStart"/>
      <w:r>
        <w:rPr>
          <w:rFonts w:ascii="方正仿宋_GBK" w:eastAsia="方正仿宋_GBK" w:hAnsi="方正仿宋_GBK" w:cs="方正仿宋_GBK"/>
          <w:b/>
          <w:color w:val="000000"/>
          <w:sz w:val="28"/>
        </w:rPr>
        <w:t>房产南</w:t>
      </w:r>
      <w:proofErr w:type="gramEnd"/>
      <w:r>
        <w:rPr>
          <w:rFonts w:ascii="方正仿宋_GBK" w:eastAsia="方正仿宋_GBK" w:hAnsi="方正仿宋_GBK" w:cs="方正仿宋_GBK"/>
          <w:b/>
          <w:color w:val="000000"/>
          <w:sz w:val="28"/>
        </w:rPr>
        <w:t>游园工程绩效目标表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1.目标内容1通过建设兴达房产南游园项目的开展实现城乡环境政治的提升的实施。</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=1840平米</w:t>
            </w:r>
          </w:p>
        </w:tc>
        <w:tc>
          <w:tcPr>
            <w:tcW w:w="2268" w:type="dxa"/>
            <w:vAlign w:val="center"/>
          </w:tcPr>
          <w:p w:rsidR="00011F2A" w:rsidRDefault="00000000">
            <w:pPr>
              <w:pStyle w:val="2"/>
            </w:pPr>
            <w:r>
              <w:t>实际测量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树木成活率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工程完成时间</w:t>
            </w:r>
          </w:p>
        </w:tc>
        <w:tc>
          <w:tcPr>
            <w:tcW w:w="2551" w:type="dxa"/>
            <w:vAlign w:val="center"/>
          </w:tcPr>
          <w:p w:rsidR="00011F2A" w:rsidRDefault="00000000">
            <w:pPr>
              <w:pStyle w:val="2"/>
            </w:pPr>
            <w:r>
              <w:t xml:space="preserve">    ≤30天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=0.02万元/平米</w:t>
            </w:r>
          </w:p>
        </w:tc>
        <w:tc>
          <w:tcPr>
            <w:tcW w:w="2268" w:type="dxa"/>
            <w:vAlign w:val="center"/>
          </w:tcPr>
          <w:p w:rsidR="00011F2A" w:rsidRDefault="00000000">
            <w:pPr>
              <w:pStyle w:val="2"/>
            </w:pPr>
            <w:r>
              <w:t>项目预算表</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人均绿地率</w:t>
            </w:r>
          </w:p>
        </w:tc>
        <w:tc>
          <w:tcPr>
            <w:tcW w:w="2551" w:type="dxa"/>
            <w:vAlign w:val="center"/>
          </w:tcPr>
          <w:p w:rsidR="00011F2A" w:rsidRDefault="00000000">
            <w:pPr>
              <w:pStyle w:val="2"/>
            </w:pPr>
            <w:r>
              <w:t xml:space="preserve">    ≤0.7％</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44、</w:t>
      </w:r>
      <w:proofErr w:type="gramStart"/>
      <w:r>
        <w:rPr>
          <w:rFonts w:ascii="方正仿宋_GBK" w:eastAsia="方正仿宋_GBK" w:hAnsi="方正仿宋_GBK" w:cs="方正仿宋_GBK"/>
          <w:b/>
          <w:color w:val="000000"/>
          <w:sz w:val="28"/>
        </w:rPr>
        <w:t>绣水街</w:t>
      </w:r>
      <w:proofErr w:type="gramEnd"/>
      <w:r>
        <w:rPr>
          <w:rFonts w:ascii="方正仿宋_GBK" w:eastAsia="方正仿宋_GBK" w:hAnsi="方正仿宋_GBK" w:cs="方正仿宋_GBK"/>
          <w:b/>
          <w:color w:val="000000"/>
          <w:sz w:val="28"/>
        </w:rPr>
        <w:t>与潮白河大桥右堤交口西北角绿化工程绩效目标表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1.目标内容1通过对绣水街与潮白河大桥右堤交口西北角绿化工程项目的开展实现对用于增加城市绿量、提升城区绿化效果等战略，保障园林城创建的实现。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对本项目进行绿化</w:t>
            </w:r>
          </w:p>
        </w:tc>
        <w:tc>
          <w:tcPr>
            <w:tcW w:w="2551" w:type="dxa"/>
            <w:vAlign w:val="center"/>
          </w:tcPr>
          <w:p w:rsidR="00011F2A" w:rsidRDefault="00000000">
            <w:pPr>
              <w:pStyle w:val="2"/>
            </w:pPr>
            <w:r>
              <w:t>1971.5平米</w:t>
            </w:r>
          </w:p>
        </w:tc>
        <w:tc>
          <w:tcPr>
            <w:tcW w:w="2268" w:type="dxa"/>
            <w:vAlign w:val="center"/>
          </w:tcPr>
          <w:p w:rsidR="00011F2A" w:rsidRDefault="00000000">
            <w:pPr>
              <w:pStyle w:val="2"/>
            </w:pPr>
            <w:r>
              <w:t>《河北省城市园林绿化高质量发展专项实施计划》、《城市绿化规划建设指标的规定》文件</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0.15每平米/万元</w:t>
            </w:r>
          </w:p>
        </w:tc>
        <w:tc>
          <w:tcPr>
            <w:tcW w:w="2268" w:type="dxa"/>
            <w:vAlign w:val="center"/>
          </w:tcPr>
          <w:p w:rsidR="00011F2A" w:rsidRDefault="00000000">
            <w:pPr>
              <w:pStyle w:val="2"/>
            </w:pPr>
            <w:r>
              <w:t>工程预算表</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≤0.02％</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城区群众对绿化的满意度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45、许台村游园工程绩效目标表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1.目标内容1通过对许台村委会游园工程项目的开展实现城区东半部公园绿地服务半径覆盖率低等战略，保障创建省级森林城市的实现。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开展实现城区东半部公园绿地服务半径覆盖率</w:t>
            </w:r>
          </w:p>
        </w:tc>
        <w:tc>
          <w:tcPr>
            <w:tcW w:w="2551" w:type="dxa"/>
            <w:vAlign w:val="center"/>
          </w:tcPr>
          <w:p w:rsidR="00011F2A" w:rsidRDefault="00000000">
            <w:pPr>
              <w:pStyle w:val="2"/>
            </w:pPr>
            <w:r>
              <w:t>2105平米</w:t>
            </w:r>
          </w:p>
        </w:tc>
        <w:tc>
          <w:tcPr>
            <w:tcW w:w="2268" w:type="dxa"/>
            <w:vAlign w:val="center"/>
          </w:tcPr>
          <w:p w:rsidR="00011F2A" w:rsidRDefault="00000000">
            <w:pPr>
              <w:pStyle w:val="2"/>
            </w:pPr>
            <w:r>
              <w:t>廊创森办字【2021】3号文件及《香河县创建森林城市工作推进方案》文件</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对苗木的验收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项目实施方案</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0每平米/万元</w:t>
            </w:r>
          </w:p>
        </w:tc>
        <w:tc>
          <w:tcPr>
            <w:tcW w:w="2268" w:type="dxa"/>
            <w:vAlign w:val="center"/>
          </w:tcPr>
          <w:p w:rsidR="00011F2A" w:rsidRDefault="00000000">
            <w:pPr>
              <w:pStyle w:val="2"/>
            </w:pPr>
            <w:r>
              <w:t>项目预算表</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公共绿地面积与总人口比值</w:t>
            </w:r>
          </w:p>
        </w:tc>
        <w:tc>
          <w:tcPr>
            <w:tcW w:w="2551" w:type="dxa"/>
            <w:vAlign w:val="center"/>
          </w:tcPr>
          <w:p w:rsidR="00011F2A" w:rsidRDefault="00000000">
            <w:pPr>
              <w:pStyle w:val="2"/>
            </w:pPr>
            <w:r>
              <w:t>≤0.02％</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本工程占比率</w:t>
            </w:r>
          </w:p>
        </w:tc>
        <w:tc>
          <w:tcPr>
            <w:tcW w:w="2551" w:type="dxa"/>
            <w:vAlign w:val="center"/>
          </w:tcPr>
          <w:p w:rsidR="00011F2A" w:rsidRDefault="00000000">
            <w:pPr>
              <w:pStyle w:val="2"/>
            </w:pPr>
            <w:r>
              <w:t>≤0.01％</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城区群众对绿化的满意度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46、一中北门游园工程绩效目标表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1.目标内容1通过建设一中北门游园项目的开展实现城乡环境政治的提升的实施</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=310平米</w:t>
            </w:r>
          </w:p>
        </w:tc>
        <w:tc>
          <w:tcPr>
            <w:tcW w:w="2268" w:type="dxa"/>
            <w:vAlign w:val="center"/>
          </w:tcPr>
          <w:p w:rsidR="00011F2A" w:rsidRDefault="00000000">
            <w:pPr>
              <w:pStyle w:val="2"/>
            </w:pPr>
            <w:r>
              <w:t>实际测量</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工程完成时间</w:t>
            </w:r>
          </w:p>
        </w:tc>
        <w:tc>
          <w:tcPr>
            <w:tcW w:w="2551" w:type="dxa"/>
            <w:vAlign w:val="center"/>
          </w:tcPr>
          <w:p w:rsidR="00011F2A" w:rsidRDefault="00000000">
            <w:pPr>
              <w:pStyle w:val="2"/>
            </w:pPr>
            <w:r>
              <w:t xml:space="preserve">    ≤30天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=0.08万元/平米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人均绿地率</w:t>
            </w:r>
          </w:p>
        </w:tc>
        <w:tc>
          <w:tcPr>
            <w:tcW w:w="2551" w:type="dxa"/>
            <w:vAlign w:val="center"/>
          </w:tcPr>
          <w:p w:rsidR="00011F2A" w:rsidRDefault="00000000">
            <w:pPr>
              <w:pStyle w:val="2"/>
            </w:pPr>
            <w:r>
              <w:t xml:space="preserve">    ≤0.1％</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47、迎宾路两侧行道树栽植工程（府前街-新华大街）绩效目标表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1.目标内容1通过对迎宾路两侧行道树栽植工程项目的开展实现对用于增加城市绿量、提升城区绿化效果等战略，保障园林城创建的实现。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行道树数量</w:t>
            </w:r>
          </w:p>
        </w:tc>
        <w:tc>
          <w:tcPr>
            <w:tcW w:w="2835" w:type="dxa"/>
            <w:vAlign w:val="center"/>
          </w:tcPr>
          <w:p w:rsidR="00011F2A" w:rsidRDefault="00000000">
            <w:pPr>
              <w:pStyle w:val="2"/>
            </w:pPr>
            <w:r>
              <w:t>行道树总数</w:t>
            </w:r>
          </w:p>
        </w:tc>
        <w:tc>
          <w:tcPr>
            <w:tcW w:w="2551" w:type="dxa"/>
            <w:vAlign w:val="center"/>
          </w:tcPr>
          <w:p w:rsidR="00011F2A" w:rsidRDefault="00000000">
            <w:pPr>
              <w:pStyle w:val="2"/>
            </w:pPr>
            <w:r>
              <w:t>26株</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合格</w:t>
            </w:r>
          </w:p>
        </w:tc>
        <w:tc>
          <w:tcPr>
            <w:tcW w:w="2835" w:type="dxa"/>
            <w:vAlign w:val="center"/>
          </w:tcPr>
          <w:p w:rsidR="00011F2A" w:rsidRDefault="00000000">
            <w:pPr>
              <w:pStyle w:val="2"/>
            </w:pPr>
            <w:r>
              <w:t>树木成活率</w:t>
            </w:r>
          </w:p>
        </w:tc>
        <w:tc>
          <w:tcPr>
            <w:tcW w:w="2551" w:type="dxa"/>
            <w:vAlign w:val="center"/>
          </w:tcPr>
          <w:p w:rsidR="00011F2A" w:rsidRDefault="00000000">
            <w:pPr>
              <w:pStyle w:val="2"/>
            </w:pPr>
            <w:r>
              <w:t>≤0.99％</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≥7天</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工程投入</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＜12万元</w:t>
            </w:r>
          </w:p>
        </w:tc>
        <w:tc>
          <w:tcPr>
            <w:tcW w:w="2268" w:type="dxa"/>
            <w:vAlign w:val="center"/>
          </w:tcPr>
          <w:p w:rsidR="00011F2A" w:rsidRDefault="00000000">
            <w:pPr>
              <w:pStyle w:val="2"/>
            </w:pPr>
            <w:r>
              <w:t>施工、设计、监理合同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人均覆盖面积</w:t>
            </w:r>
          </w:p>
        </w:tc>
        <w:tc>
          <w:tcPr>
            <w:tcW w:w="2835" w:type="dxa"/>
            <w:vAlign w:val="center"/>
          </w:tcPr>
          <w:p w:rsidR="00011F2A" w:rsidRDefault="00000000">
            <w:pPr>
              <w:pStyle w:val="2"/>
            </w:pPr>
            <w:r>
              <w:t>人均覆盖面积面积与总人口的比值</w:t>
            </w:r>
          </w:p>
        </w:tc>
        <w:tc>
          <w:tcPr>
            <w:tcW w:w="2551" w:type="dxa"/>
            <w:vAlign w:val="center"/>
          </w:tcPr>
          <w:p w:rsidR="00011F2A" w:rsidRDefault="00000000">
            <w:pPr>
              <w:pStyle w:val="2"/>
            </w:pPr>
            <w:r>
              <w:t>≤0.01％</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持续时间长</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城区群众对本项目的满意度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走访群众</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48、永泰路等地段绿化带工程绩效目标表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1.目标内容1通过项目的开展实现永泰路等地段破硬建绿、增加绿化面积等战略，保障推进园林城创建的实现。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本工程总面积</w:t>
            </w:r>
          </w:p>
        </w:tc>
        <w:tc>
          <w:tcPr>
            <w:tcW w:w="2551" w:type="dxa"/>
            <w:vAlign w:val="center"/>
          </w:tcPr>
          <w:p w:rsidR="00011F2A" w:rsidRDefault="00000000">
            <w:pPr>
              <w:pStyle w:val="2"/>
            </w:pPr>
            <w:r>
              <w:t xml:space="preserve">     ≤6300平方米.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≤7月</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=0.14万元/平米</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 xml:space="preserve">    ≤0.06％</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生态效益指标</w:t>
            </w:r>
          </w:p>
        </w:tc>
        <w:tc>
          <w:tcPr>
            <w:tcW w:w="2835" w:type="dxa"/>
            <w:vAlign w:val="center"/>
          </w:tcPr>
          <w:p w:rsidR="00011F2A" w:rsidRDefault="00000000">
            <w:pPr>
              <w:pStyle w:val="2"/>
            </w:pPr>
            <w:r>
              <w:t>绿地率</w:t>
            </w:r>
          </w:p>
        </w:tc>
        <w:tc>
          <w:tcPr>
            <w:tcW w:w="2835" w:type="dxa"/>
            <w:vAlign w:val="center"/>
          </w:tcPr>
          <w:p w:rsidR="00011F2A" w:rsidRDefault="00000000">
            <w:pPr>
              <w:pStyle w:val="2"/>
            </w:pPr>
            <w:r>
              <w:t>绿化面积和建成区面积的比率</w:t>
            </w:r>
          </w:p>
        </w:tc>
        <w:tc>
          <w:tcPr>
            <w:tcW w:w="2551" w:type="dxa"/>
            <w:vAlign w:val="center"/>
          </w:tcPr>
          <w:p w:rsidR="00011F2A" w:rsidRDefault="00000000">
            <w:pPr>
              <w:pStyle w:val="2"/>
            </w:pPr>
            <w:r>
              <w:t xml:space="preserve">     ≤0.03％</w:t>
            </w:r>
          </w:p>
        </w:tc>
        <w:tc>
          <w:tcPr>
            <w:tcW w:w="2268" w:type="dxa"/>
            <w:vAlign w:val="center"/>
          </w:tcPr>
          <w:p w:rsidR="00011F2A" w:rsidRDefault="00000000">
            <w:pPr>
              <w:pStyle w:val="2"/>
            </w:pPr>
            <w:r>
              <w:t>绿地率=绿化面积／建成区面积*100％</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树木平均寿命年限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群众对本绿化的满意度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49、园林绿化工程车辆绩效目标表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1.通过购车，解决目前管护用车的难题。</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购车数量</w:t>
            </w:r>
          </w:p>
        </w:tc>
        <w:tc>
          <w:tcPr>
            <w:tcW w:w="2835" w:type="dxa"/>
            <w:vAlign w:val="center"/>
          </w:tcPr>
          <w:p w:rsidR="00011F2A" w:rsidRDefault="00000000">
            <w:pPr>
              <w:pStyle w:val="2"/>
            </w:pPr>
            <w:r>
              <w:t>采购车辆数量</w:t>
            </w:r>
          </w:p>
        </w:tc>
        <w:tc>
          <w:tcPr>
            <w:tcW w:w="2551" w:type="dxa"/>
            <w:vAlign w:val="center"/>
          </w:tcPr>
          <w:p w:rsidR="00011F2A" w:rsidRDefault="00000000">
            <w:pPr>
              <w:pStyle w:val="2"/>
            </w:pPr>
            <w:r>
              <w:t>4台</w:t>
            </w:r>
          </w:p>
        </w:tc>
        <w:tc>
          <w:tcPr>
            <w:tcW w:w="2268" w:type="dxa"/>
            <w:vAlign w:val="center"/>
          </w:tcPr>
          <w:p w:rsidR="00011F2A" w:rsidRDefault="00000000">
            <w:pPr>
              <w:pStyle w:val="2"/>
            </w:pPr>
            <w:r>
              <w:t>实际需求政策要求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验收合格率</w:t>
            </w:r>
          </w:p>
        </w:tc>
        <w:tc>
          <w:tcPr>
            <w:tcW w:w="2835" w:type="dxa"/>
            <w:vAlign w:val="center"/>
          </w:tcPr>
          <w:p w:rsidR="00011F2A" w:rsidRDefault="00000000">
            <w:pPr>
              <w:pStyle w:val="2"/>
            </w:pPr>
            <w:r>
              <w:t>车辆质量</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验收记录</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采购时限</w:t>
            </w:r>
          </w:p>
        </w:tc>
        <w:tc>
          <w:tcPr>
            <w:tcW w:w="2835" w:type="dxa"/>
            <w:vAlign w:val="center"/>
          </w:tcPr>
          <w:p w:rsidR="00011F2A" w:rsidRDefault="00000000">
            <w:pPr>
              <w:pStyle w:val="2"/>
            </w:pPr>
            <w:r>
              <w:t>从招标采购发公告到采购完成</w:t>
            </w:r>
          </w:p>
        </w:tc>
        <w:tc>
          <w:tcPr>
            <w:tcW w:w="2551" w:type="dxa"/>
            <w:vAlign w:val="center"/>
          </w:tcPr>
          <w:p w:rsidR="00011F2A" w:rsidRDefault="00000000">
            <w:pPr>
              <w:pStyle w:val="2"/>
            </w:pPr>
            <w:r>
              <w:t>≤90天</w:t>
            </w:r>
          </w:p>
        </w:tc>
        <w:tc>
          <w:tcPr>
            <w:tcW w:w="2268" w:type="dxa"/>
            <w:vAlign w:val="center"/>
          </w:tcPr>
          <w:p w:rsidR="00011F2A" w:rsidRDefault="00000000">
            <w:pPr>
              <w:pStyle w:val="2"/>
            </w:pPr>
            <w:r>
              <w:t>采购程序所用时间</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采购成本</w:t>
            </w:r>
          </w:p>
        </w:tc>
        <w:tc>
          <w:tcPr>
            <w:tcW w:w="2835" w:type="dxa"/>
            <w:vAlign w:val="center"/>
          </w:tcPr>
          <w:p w:rsidR="00011F2A" w:rsidRDefault="00000000">
            <w:pPr>
              <w:pStyle w:val="2"/>
            </w:pPr>
            <w:r>
              <w:t>车辆采购成本</w:t>
            </w:r>
          </w:p>
        </w:tc>
        <w:tc>
          <w:tcPr>
            <w:tcW w:w="2551" w:type="dxa"/>
            <w:vAlign w:val="center"/>
          </w:tcPr>
          <w:p w:rsidR="00011F2A" w:rsidRDefault="00000000">
            <w:pPr>
              <w:pStyle w:val="2"/>
            </w:pPr>
            <w:r>
              <w:t>≤165万元</w:t>
            </w:r>
          </w:p>
        </w:tc>
        <w:tc>
          <w:tcPr>
            <w:tcW w:w="2268" w:type="dxa"/>
            <w:vAlign w:val="center"/>
          </w:tcPr>
          <w:p w:rsidR="00011F2A" w:rsidRDefault="00000000">
            <w:pPr>
              <w:pStyle w:val="2"/>
            </w:pPr>
            <w:r>
              <w:t>询价结果</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管护苗木面积</w:t>
            </w:r>
          </w:p>
        </w:tc>
        <w:tc>
          <w:tcPr>
            <w:tcW w:w="2835" w:type="dxa"/>
            <w:vAlign w:val="center"/>
          </w:tcPr>
          <w:p w:rsidR="00011F2A" w:rsidRDefault="00000000">
            <w:pPr>
              <w:pStyle w:val="2"/>
            </w:pPr>
            <w:r>
              <w:t>管护苗木面积</w:t>
            </w:r>
          </w:p>
        </w:tc>
        <w:tc>
          <w:tcPr>
            <w:tcW w:w="2551" w:type="dxa"/>
            <w:vAlign w:val="center"/>
          </w:tcPr>
          <w:p w:rsidR="00011F2A" w:rsidRDefault="00000000">
            <w:pPr>
              <w:pStyle w:val="2"/>
            </w:pPr>
            <w:r>
              <w:t>≥38万平方米</w:t>
            </w:r>
          </w:p>
        </w:tc>
        <w:tc>
          <w:tcPr>
            <w:tcW w:w="2268" w:type="dxa"/>
            <w:vAlign w:val="center"/>
          </w:tcPr>
          <w:p w:rsidR="00011F2A" w:rsidRDefault="00000000">
            <w:pPr>
              <w:pStyle w:val="2"/>
            </w:pPr>
            <w:r>
              <w:t>实际测评</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持续时间长</w:t>
            </w:r>
          </w:p>
        </w:tc>
        <w:tc>
          <w:tcPr>
            <w:tcW w:w="2835" w:type="dxa"/>
            <w:vAlign w:val="center"/>
          </w:tcPr>
          <w:p w:rsidR="00011F2A" w:rsidRDefault="00000000">
            <w:pPr>
              <w:pStyle w:val="2"/>
            </w:pPr>
            <w:r>
              <w:t>车辆使用年限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使用年限</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满意度</w:t>
            </w:r>
          </w:p>
        </w:tc>
        <w:tc>
          <w:tcPr>
            <w:tcW w:w="2835" w:type="dxa"/>
            <w:vAlign w:val="center"/>
          </w:tcPr>
          <w:p w:rsidR="00011F2A" w:rsidRDefault="00000000">
            <w:pPr>
              <w:pStyle w:val="2"/>
            </w:pPr>
            <w:r>
              <w:t>操作人员对车辆的综合评价</w:t>
            </w:r>
          </w:p>
        </w:tc>
        <w:tc>
          <w:tcPr>
            <w:tcW w:w="2551" w:type="dxa"/>
            <w:vAlign w:val="center"/>
          </w:tcPr>
          <w:p w:rsidR="00011F2A" w:rsidRDefault="00000000">
            <w:pPr>
              <w:pStyle w:val="2"/>
            </w:pPr>
            <w:r>
              <w:t>≥98%</w:t>
            </w:r>
          </w:p>
        </w:tc>
        <w:tc>
          <w:tcPr>
            <w:tcW w:w="2268" w:type="dxa"/>
            <w:vAlign w:val="center"/>
          </w:tcPr>
          <w:p w:rsidR="00011F2A" w:rsidRDefault="00000000">
            <w:pPr>
              <w:pStyle w:val="2"/>
            </w:pPr>
            <w:r>
              <w:t>走访操作人员</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50、中心城区绿地系统专项规划编制费绩效目标表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1.目标内容1完成城区绿地系统编制</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规划数量</w:t>
            </w:r>
          </w:p>
        </w:tc>
        <w:tc>
          <w:tcPr>
            <w:tcW w:w="2835" w:type="dxa"/>
            <w:vAlign w:val="center"/>
          </w:tcPr>
          <w:p w:rsidR="00011F2A" w:rsidRDefault="00000000">
            <w:pPr>
              <w:pStyle w:val="2"/>
            </w:pPr>
            <w:r>
              <w:t>编制香河县中心城区绿地系统专项规划</w:t>
            </w:r>
          </w:p>
        </w:tc>
        <w:tc>
          <w:tcPr>
            <w:tcW w:w="2551" w:type="dxa"/>
            <w:vAlign w:val="center"/>
          </w:tcPr>
          <w:p w:rsidR="00011F2A" w:rsidRDefault="00000000">
            <w:pPr>
              <w:pStyle w:val="2"/>
            </w:pPr>
            <w:r>
              <w:t>＝1项</w:t>
            </w:r>
          </w:p>
        </w:tc>
        <w:tc>
          <w:tcPr>
            <w:tcW w:w="2268" w:type="dxa"/>
            <w:vAlign w:val="center"/>
          </w:tcPr>
          <w:p w:rsidR="00011F2A" w:rsidRDefault="00000000">
            <w:pPr>
              <w:pStyle w:val="2"/>
            </w:pPr>
            <w:r>
              <w:t>批复文件</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规划成果合格率</w:t>
            </w:r>
          </w:p>
        </w:tc>
        <w:tc>
          <w:tcPr>
            <w:tcW w:w="2835" w:type="dxa"/>
            <w:vAlign w:val="center"/>
          </w:tcPr>
          <w:p w:rsidR="00011F2A" w:rsidRDefault="00000000">
            <w:pPr>
              <w:pStyle w:val="2"/>
            </w:pPr>
            <w:r>
              <w:t>符合政策并通过相关部门审核</w:t>
            </w:r>
          </w:p>
        </w:tc>
        <w:tc>
          <w:tcPr>
            <w:tcW w:w="2551" w:type="dxa"/>
            <w:vAlign w:val="center"/>
          </w:tcPr>
          <w:p w:rsidR="00011F2A" w:rsidRDefault="00000000">
            <w:pPr>
              <w:pStyle w:val="2"/>
            </w:pPr>
            <w:r>
              <w:t>＝100%</w:t>
            </w:r>
          </w:p>
        </w:tc>
        <w:tc>
          <w:tcPr>
            <w:tcW w:w="2268" w:type="dxa"/>
            <w:vAlign w:val="center"/>
          </w:tcPr>
          <w:p w:rsidR="00011F2A" w:rsidRDefault="00000000">
            <w:pPr>
              <w:pStyle w:val="2"/>
            </w:pPr>
            <w:r>
              <w:t>行业标准</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完成时间</w:t>
            </w:r>
          </w:p>
        </w:tc>
        <w:tc>
          <w:tcPr>
            <w:tcW w:w="2551" w:type="dxa"/>
            <w:vAlign w:val="center"/>
          </w:tcPr>
          <w:p w:rsidR="00011F2A" w:rsidRDefault="00000000">
            <w:pPr>
              <w:pStyle w:val="2"/>
            </w:pPr>
            <w:r>
              <w:t>≤6月</w:t>
            </w:r>
          </w:p>
        </w:tc>
        <w:tc>
          <w:tcPr>
            <w:tcW w:w="2268" w:type="dxa"/>
            <w:vAlign w:val="center"/>
          </w:tcPr>
          <w:p w:rsidR="00011F2A" w:rsidRDefault="00000000">
            <w:pPr>
              <w:pStyle w:val="2"/>
            </w:pPr>
            <w:r>
              <w:t>行业标准</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编制规划费用</w:t>
            </w:r>
          </w:p>
        </w:tc>
        <w:tc>
          <w:tcPr>
            <w:tcW w:w="2835" w:type="dxa"/>
            <w:vAlign w:val="center"/>
          </w:tcPr>
          <w:p w:rsidR="00011F2A" w:rsidRDefault="00000000">
            <w:pPr>
              <w:pStyle w:val="2"/>
            </w:pPr>
            <w:r>
              <w:t>控制总支出</w:t>
            </w:r>
          </w:p>
        </w:tc>
        <w:tc>
          <w:tcPr>
            <w:tcW w:w="2551" w:type="dxa"/>
            <w:vAlign w:val="center"/>
          </w:tcPr>
          <w:p w:rsidR="00011F2A" w:rsidRDefault="00000000">
            <w:pPr>
              <w:pStyle w:val="2"/>
            </w:pPr>
            <w:r>
              <w:t>≤37.76万元</w:t>
            </w:r>
          </w:p>
        </w:tc>
        <w:tc>
          <w:tcPr>
            <w:tcW w:w="2268" w:type="dxa"/>
            <w:vAlign w:val="center"/>
          </w:tcPr>
          <w:p w:rsidR="00011F2A" w:rsidRDefault="00000000">
            <w:pPr>
              <w:pStyle w:val="2"/>
            </w:pPr>
            <w:r>
              <w:t>城市规划设计计费指导意见（修订）</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使用效率</w:t>
            </w:r>
          </w:p>
        </w:tc>
        <w:tc>
          <w:tcPr>
            <w:tcW w:w="2835" w:type="dxa"/>
            <w:vAlign w:val="center"/>
          </w:tcPr>
          <w:p w:rsidR="00011F2A" w:rsidRDefault="00000000">
            <w:pPr>
              <w:pStyle w:val="2"/>
            </w:pPr>
            <w:r>
              <w:t>规划成果得到长期广泛应用</w:t>
            </w:r>
          </w:p>
        </w:tc>
        <w:tc>
          <w:tcPr>
            <w:tcW w:w="2551" w:type="dxa"/>
            <w:vAlign w:val="center"/>
          </w:tcPr>
          <w:p w:rsidR="00011F2A" w:rsidRDefault="00000000">
            <w:pPr>
              <w:pStyle w:val="2"/>
            </w:pPr>
            <w:r>
              <w:t>≥95%</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持续时间</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＝15年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使用人满意度</w:t>
            </w:r>
          </w:p>
        </w:tc>
        <w:tc>
          <w:tcPr>
            <w:tcW w:w="2835" w:type="dxa"/>
            <w:vAlign w:val="center"/>
          </w:tcPr>
          <w:p w:rsidR="00011F2A" w:rsidRDefault="00000000">
            <w:pPr>
              <w:pStyle w:val="2"/>
            </w:pPr>
            <w:r>
              <w:t>本部门对绿地系统规划使用的满意度</w:t>
            </w:r>
          </w:p>
        </w:tc>
        <w:tc>
          <w:tcPr>
            <w:tcW w:w="2551" w:type="dxa"/>
            <w:vAlign w:val="center"/>
          </w:tcPr>
          <w:p w:rsidR="00011F2A" w:rsidRDefault="00000000">
            <w:pPr>
              <w:pStyle w:val="2"/>
            </w:pPr>
            <w:r>
              <w:t>≥98%</w:t>
            </w:r>
          </w:p>
        </w:tc>
        <w:tc>
          <w:tcPr>
            <w:tcW w:w="2268" w:type="dxa"/>
            <w:vAlign w:val="center"/>
          </w:tcPr>
          <w:p w:rsidR="00011F2A" w:rsidRDefault="00000000">
            <w:pPr>
              <w:pStyle w:val="2"/>
            </w:pPr>
            <w:r>
              <w:t>预期满意度</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51、自行管护经费绩效目标表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1.目标内容1通过项目的开展实现自管区域内绿化面积不减少、树木保成活、景观效果不降低等战略，保障创建国家园林县城的实现。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管护面积</w:t>
            </w:r>
          </w:p>
        </w:tc>
        <w:tc>
          <w:tcPr>
            <w:tcW w:w="2835" w:type="dxa"/>
            <w:vAlign w:val="center"/>
          </w:tcPr>
          <w:p w:rsidR="00011F2A" w:rsidRDefault="00000000">
            <w:pPr>
              <w:pStyle w:val="2"/>
            </w:pPr>
            <w:r>
              <w:t>绿化管护面积</w:t>
            </w:r>
          </w:p>
        </w:tc>
        <w:tc>
          <w:tcPr>
            <w:tcW w:w="2551" w:type="dxa"/>
            <w:vAlign w:val="center"/>
          </w:tcPr>
          <w:p w:rsidR="00011F2A" w:rsidRDefault="00000000">
            <w:pPr>
              <w:pStyle w:val="2"/>
            </w:pPr>
            <w:r>
              <w:t>381000平方米</w:t>
            </w:r>
          </w:p>
        </w:tc>
        <w:tc>
          <w:tcPr>
            <w:tcW w:w="2268" w:type="dxa"/>
            <w:vAlign w:val="center"/>
          </w:tcPr>
          <w:p w:rsidR="00011F2A" w:rsidRDefault="00000000">
            <w:pPr>
              <w:pStyle w:val="2"/>
            </w:pPr>
            <w:r>
              <w:t>实际管护面积</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管护标准等级</w:t>
            </w:r>
          </w:p>
        </w:tc>
        <w:tc>
          <w:tcPr>
            <w:tcW w:w="2835" w:type="dxa"/>
            <w:vAlign w:val="center"/>
          </w:tcPr>
          <w:p w:rsidR="00011F2A" w:rsidRDefault="00000000">
            <w:pPr>
              <w:pStyle w:val="2"/>
            </w:pPr>
            <w:r>
              <w:t>绿化管护标准</w:t>
            </w:r>
          </w:p>
        </w:tc>
        <w:tc>
          <w:tcPr>
            <w:tcW w:w="2551" w:type="dxa"/>
            <w:vAlign w:val="center"/>
          </w:tcPr>
          <w:p w:rsidR="00011F2A" w:rsidRDefault="00000000">
            <w:pPr>
              <w:pStyle w:val="2"/>
            </w:pPr>
            <w:r>
              <w:t>≥3级</w:t>
            </w:r>
          </w:p>
        </w:tc>
        <w:tc>
          <w:tcPr>
            <w:tcW w:w="2268" w:type="dxa"/>
            <w:vAlign w:val="center"/>
          </w:tcPr>
          <w:p w:rsidR="00011F2A" w:rsidRDefault="00000000">
            <w:pPr>
              <w:pStyle w:val="2"/>
            </w:pPr>
            <w:r>
              <w:t>【河北省城市园林绿化养护管理定额】及实际需求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绿化管护完成时间</w:t>
            </w:r>
          </w:p>
        </w:tc>
        <w:tc>
          <w:tcPr>
            <w:tcW w:w="2551" w:type="dxa"/>
            <w:vAlign w:val="center"/>
          </w:tcPr>
          <w:p w:rsidR="00011F2A" w:rsidRDefault="00000000">
            <w:pPr>
              <w:pStyle w:val="2"/>
            </w:pPr>
            <w:r>
              <w:t>1年</w:t>
            </w:r>
          </w:p>
        </w:tc>
        <w:tc>
          <w:tcPr>
            <w:tcW w:w="2268" w:type="dxa"/>
            <w:vAlign w:val="center"/>
          </w:tcPr>
          <w:p w:rsidR="00011F2A" w:rsidRDefault="00000000">
            <w:pPr>
              <w:pStyle w:val="2"/>
            </w:pPr>
            <w:r>
              <w:t>实际情况</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绿化管护成本</w:t>
            </w:r>
          </w:p>
        </w:tc>
        <w:tc>
          <w:tcPr>
            <w:tcW w:w="2551" w:type="dxa"/>
            <w:vAlign w:val="center"/>
          </w:tcPr>
          <w:p w:rsidR="00011F2A" w:rsidRDefault="00000000">
            <w:pPr>
              <w:pStyle w:val="2"/>
            </w:pPr>
            <w:r>
              <w:t>≤10每万平米/万元</w:t>
            </w:r>
          </w:p>
        </w:tc>
        <w:tc>
          <w:tcPr>
            <w:tcW w:w="2268" w:type="dxa"/>
            <w:vAlign w:val="center"/>
          </w:tcPr>
          <w:p w:rsidR="00011F2A" w:rsidRDefault="00000000">
            <w:pPr>
              <w:pStyle w:val="2"/>
            </w:pPr>
            <w:r>
              <w:t>预算资金</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美化环境率</w:t>
            </w:r>
          </w:p>
        </w:tc>
        <w:tc>
          <w:tcPr>
            <w:tcW w:w="2835" w:type="dxa"/>
            <w:vAlign w:val="center"/>
          </w:tcPr>
          <w:p w:rsidR="00011F2A" w:rsidRDefault="00000000">
            <w:pPr>
              <w:pStyle w:val="2"/>
            </w:pPr>
            <w:r>
              <w:t>对管护项目进行升级管护</w:t>
            </w:r>
          </w:p>
        </w:tc>
        <w:tc>
          <w:tcPr>
            <w:tcW w:w="2551" w:type="dxa"/>
            <w:vAlign w:val="center"/>
          </w:tcPr>
          <w:p w:rsidR="00011F2A" w:rsidRDefault="00000000">
            <w:pPr>
              <w:pStyle w:val="2"/>
            </w:pPr>
            <w:r>
              <w:t>≥99％</w:t>
            </w:r>
          </w:p>
        </w:tc>
        <w:tc>
          <w:tcPr>
            <w:tcW w:w="2268" w:type="dxa"/>
            <w:vAlign w:val="center"/>
          </w:tcPr>
          <w:p w:rsidR="00011F2A" w:rsidRDefault="00000000">
            <w:pPr>
              <w:pStyle w:val="2"/>
            </w:pPr>
            <w:r>
              <w:t>【河北省城市园林绿化养护管理定额】及实际需求</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群众对绿化管护综合满意度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52、</w:t>
      </w:r>
      <w:proofErr w:type="gramStart"/>
      <w:r>
        <w:rPr>
          <w:rFonts w:ascii="方正仿宋_GBK" w:eastAsia="方正仿宋_GBK" w:hAnsi="方正仿宋_GBK" w:cs="方正仿宋_GBK"/>
          <w:b/>
          <w:color w:val="000000"/>
          <w:sz w:val="28"/>
        </w:rPr>
        <w:t>矬口方</w:t>
      </w:r>
      <w:proofErr w:type="gramEnd"/>
      <w:r>
        <w:rPr>
          <w:rFonts w:ascii="方正仿宋_GBK" w:eastAsia="方正仿宋_GBK" w:hAnsi="方正仿宋_GBK" w:cs="方正仿宋_GBK"/>
          <w:b/>
          <w:color w:val="000000"/>
          <w:sz w:val="28"/>
        </w:rPr>
        <w:t>沟二期绿化工程绩效目标表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1.目标内容1通过对矬口方沟二期绿化工程项目的开展实现对用于增加城市绿量、提升城区绿化效果等战略，保障园林城创建的实现。</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绿化面积</w:t>
            </w:r>
          </w:p>
        </w:tc>
        <w:tc>
          <w:tcPr>
            <w:tcW w:w="2835" w:type="dxa"/>
            <w:vAlign w:val="center"/>
          </w:tcPr>
          <w:p w:rsidR="00011F2A" w:rsidRDefault="00000000">
            <w:pPr>
              <w:pStyle w:val="2"/>
            </w:pPr>
            <w:r>
              <w:t>绿化总面积</w:t>
            </w:r>
          </w:p>
        </w:tc>
        <w:tc>
          <w:tcPr>
            <w:tcW w:w="2551" w:type="dxa"/>
            <w:vAlign w:val="center"/>
          </w:tcPr>
          <w:p w:rsidR="00011F2A" w:rsidRDefault="00000000">
            <w:pPr>
              <w:pStyle w:val="2"/>
            </w:pPr>
            <w:r>
              <w:t>13000平米</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对工程验收</w:t>
            </w:r>
          </w:p>
        </w:tc>
        <w:tc>
          <w:tcPr>
            <w:tcW w:w="2551" w:type="dxa"/>
            <w:vAlign w:val="center"/>
          </w:tcPr>
          <w:p w:rsidR="00011F2A" w:rsidRDefault="00000000">
            <w:pPr>
              <w:pStyle w:val="2"/>
            </w:pPr>
            <w:r>
              <w:t>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≤6个月</w:t>
            </w:r>
          </w:p>
        </w:tc>
        <w:tc>
          <w:tcPr>
            <w:tcW w:w="2268" w:type="dxa"/>
            <w:vAlign w:val="center"/>
          </w:tcPr>
          <w:p w:rsidR="00011F2A" w:rsidRDefault="00000000">
            <w:pPr>
              <w:pStyle w:val="2"/>
            </w:pPr>
            <w:r>
              <w:t>实施合同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单平米工程投入控制数</w:t>
            </w:r>
          </w:p>
        </w:tc>
        <w:tc>
          <w:tcPr>
            <w:tcW w:w="2835" w:type="dxa"/>
            <w:vAlign w:val="center"/>
          </w:tcPr>
          <w:p w:rsidR="00011F2A" w:rsidRDefault="00000000">
            <w:pPr>
              <w:pStyle w:val="2"/>
            </w:pPr>
            <w:r>
              <w:t>工程总投入</w:t>
            </w:r>
          </w:p>
        </w:tc>
        <w:tc>
          <w:tcPr>
            <w:tcW w:w="2551" w:type="dxa"/>
            <w:vAlign w:val="center"/>
          </w:tcPr>
          <w:p w:rsidR="00011F2A" w:rsidRDefault="00000000">
            <w:pPr>
              <w:pStyle w:val="2"/>
            </w:pPr>
            <w:r>
              <w:t>≤0.05每平米/万元</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人均公共绿地面积</w:t>
            </w:r>
          </w:p>
        </w:tc>
        <w:tc>
          <w:tcPr>
            <w:tcW w:w="2835" w:type="dxa"/>
            <w:vAlign w:val="center"/>
          </w:tcPr>
          <w:p w:rsidR="00011F2A" w:rsidRDefault="00000000">
            <w:pPr>
              <w:pStyle w:val="2"/>
            </w:pPr>
            <w:r>
              <w:t>公共绿地面积与总人口的比值</w:t>
            </w:r>
          </w:p>
        </w:tc>
        <w:tc>
          <w:tcPr>
            <w:tcW w:w="2551" w:type="dxa"/>
            <w:vAlign w:val="center"/>
          </w:tcPr>
          <w:p w:rsidR="00011F2A" w:rsidRDefault="00000000">
            <w:pPr>
              <w:pStyle w:val="2"/>
            </w:pPr>
            <w:r>
              <w:t>≤0.12％</w:t>
            </w:r>
          </w:p>
        </w:tc>
        <w:tc>
          <w:tcPr>
            <w:tcW w:w="2268" w:type="dxa"/>
            <w:vAlign w:val="center"/>
          </w:tcPr>
          <w:p w:rsidR="00011F2A" w:rsidRDefault="00000000">
            <w:pPr>
              <w:pStyle w:val="2"/>
            </w:pPr>
            <w:r>
              <w:t>工程图纸</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苗木平均寿命年限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城区群众的满意度</w:t>
            </w:r>
          </w:p>
        </w:tc>
        <w:tc>
          <w:tcPr>
            <w:tcW w:w="2551" w:type="dxa"/>
            <w:vAlign w:val="center"/>
          </w:tcPr>
          <w:p w:rsidR="00011F2A" w:rsidRDefault="00000000">
            <w:pPr>
              <w:pStyle w:val="2"/>
            </w:pPr>
            <w:r>
              <w:t>≥95％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00000">
      <w:pPr>
        <w:ind w:firstLine="560"/>
        <w:jc w:val="left"/>
      </w:pPr>
      <w:r>
        <w:rPr>
          <w:rFonts w:ascii="方正仿宋_GBK" w:eastAsia="方正仿宋_GBK" w:hAnsi="方正仿宋_GBK" w:cs="方正仿宋_GBK"/>
          <w:b/>
          <w:color w:val="000000"/>
          <w:sz w:val="28"/>
        </w:rPr>
        <w:lastRenderedPageBreak/>
        <w:t>53、</w:t>
      </w:r>
      <w:proofErr w:type="gramStart"/>
      <w:r>
        <w:rPr>
          <w:rFonts w:ascii="方正仿宋_GBK" w:eastAsia="方正仿宋_GBK" w:hAnsi="方正仿宋_GBK" w:cs="方正仿宋_GBK"/>
          <w:b/>
          <w:color w:val="000000"/>
          <w:sz w:val="28"/>
        </w:rPr>
        <w:t>矬口方</w:t>
      </w:r>
      <w:proofErr w:type="gramEnd"/>
      <w:r>
        <w:rPr>
          <w:rFonts w:ascii="方正仿宋_GBK" w:eastAsia="方正仿宋_GBK" w:hAnsi="方正仿宋_GBK" w:cs="方正仿宋_GBK"/>
          <w:b/>
          <w:color w:val="000000"/>
          <w:sz w:val="28"/>
        </w:rPr>
        <w:t>沟绿化带工程及工程设计费绩效目标表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11F2A">
        <w:trPr>
          <w:trHeight w:val="397"/>
          <w:jc w:val="center"/>
        </w:trPr>
        <w:tc>
          <w:tcPr>
            <w:tcW w:w="1417" w:type="dxa"/>
            <w:tcBorders>
              <w:bottom w:val="single" w:sz="6" w:space="0" w:color="FFFFFF"/>
            </w:tcBorders>
            <w:vAlign w:val="center"/>
          </w:tcPr>
          <w:p w:rsidR="00011F2A" w:rsidRDefault="00000000">
            <w:pPr>
              <w:pStyle w:val="1"/>
            </w:pPr>
            <w:r>
              <w:t>绩效目标</w:t>
            </w:r>
          </w:p>
        </w:tc>
        <w:tc>
          <w:tcPr>
            <w:tcW w:w="12756" w:type="dxa"/>
            <w:tcBorders>
              <w:bottom w:val="single" w:sz="6" w:space="0" w:color="FFFFFF"/>
            </w:tcBorders>
            <w:vAlign w:val="center"/>
          </w:tcPr>
          <w:p w:rsidR="00011F2A" w:rsidRDefault="00000000">
            <w:pPr>
              <w:pStyle w:val="2"/>
            </w:pPr>
            <w:r>
              <w:t>1.目标内容1通过项目的开展完成新建绿化面积14480平方米，实现绿地率的提升。及通过项目的开展完成锉口方沟设计，实现锉口方沟绿化带的实施。</w:t>
            </w:r>
          </w:p>
        </w:tc>
      </w:tr>
    </w:tbl>
    <w:p w:rsidR="00011F2A"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11F2A">
        <w:trPr>
          <w:trHeight w:val="397"/>
          <w:tblHeader/>
          <w:jc w:val="center"/>
        </w:trPr>
        <w:tc>
          <w:tcPr>
            <w:tcW w:w="1417" w:type="dxa"/>
            <w:vAlign w:val="center"/>
          </w:tcPr>
          <w:p w:rsidR="00011F2A" w:rsidRDefault="00000000">
            <w:pPr>
              <w:pStyle w:val="1"/>
            </w:pPr>
            <w:r>
              <w:t>一级指标</w:t>
            </w:r>
          </w:p>
        </w:tc>
        <w:tc>
          <w:tcPr>
            <w:tcW w:w="2268" w:type="dxa"/>
            <w:vAlign w:val="center"/>
          </w:tcPr>
          <w:p w:rsidR="00011F2A" w:rsidRDefault="00000000">
            <w:pPr>
              <w:pStyle w:val="1"/>
            </w:pPr>
            <w:r>
              <w:t>二级指标</w:t>
            </w:r>
          </w:p>
        </w:tc>
        <w:tc>
          <w:tcPr>
            <w:tcW w:w="2835" w:type="dxa"/>
            <w:vAlign w:val="center"/>
          </w:tcPr>
          <w:p w:rsidR="00011F2A" w:rsidRDefault="00000000">
            <w:pPr>
              <w:pStyle w:val="1"/>
            </w:pPr>
            <w:r>
              <w:t>三级指标</w:t>
            </w:r>
          </w:p>
        </w:tc>
        <w:tc>
          <w:tcPr>
            <w:tcW w:w="2835" w:type="dxa"/>
            <w:vAlign w:val="center"/>
          </w:tcPr>
          <w:p w:rsidR="00011F2A" w:rsidRDefault="00000000">
            <w:pPr>
              <w:pStyle w:val="1"/>
            </w:pPr>
            <w:r>
              <w:t>绩效指标描述</w:t>
            </w:r>
          </w:p>
        </w:tc>
        <w:tc>
          <w:tcPr>
            <w:tcW w:w="2551" w:type="dxa"/>
            <w:vAlign w:val="center"/>
          </w:tcPr>
          <w:p w:rsidR="00011F2A" w:rsidRDefault="00000000">
            <w:pPr>
              <w:pStyle w:val="1"/>
            </w:pPr>
            <w:r>
              <w:t>指标值</w:t>
            </w:r>
          </w:p>
        </w:tc>
        <w:tc>
          <w:tcPr>
            <w:tcW w:w="2268" w:type="dxa"/>
            <w:vAlign w:val="center"/>
          </w:tcPr>
          <w:p w:rsidR="00011F2A" w:rsidRDefault="00000000">
            <w:pPr>
              <w:pStyle w:val="1"/>
            </w:pPr>
            <w:r>
              <w:t>指标值确定依据</w:t>
            </w:r>
          </w:p>
        </w:tc>
      </w:tr>
      <w:tr w:rsidR="00011F2A">
        <w:trPr>
          <w:trHeight w:val="397"/>
          <w:jc w:val="center"/>
        </w:trPr>
        <w:tc>
          <w:tcPr>
            <w:tcW w:w="1417" w:type="dxa"/>
            <w:vMerge w:val="restart"/>
            <w:vAlign w:val="center"/>
          </w:tcPr>
          <w:p w:rsidR="00011F2A" w:rsidRDefault="00000000">
            <w:pPr>
              <w:pStyle w:val="3"/>
            </w:pPr>
            <w:r>
              <w:t>产出指标</w:t>
            </w:r>
          </w:p>
        </w:tc>
        <w:tc>
          <w:tcPr>
            <w:tcW w:w="2268" w:type="dxa"/>
            <w:vAlign w:val="center"/>
          </w:tcPr>
          <w:p w:rsidR="00011F2A" w:rsidRDefault="00000000">
            <w:pPr>
              <w:pStyle w:val="2"/>
            </w:pPr>
            <w:r>
              <w:t>数量指标</w:t>
            </w:r>
          </w:p>
        </w:tc>
        <w:tc>
          <w:tcPr>
            <w:tcW w:w="2835" w:type="dxa"/>
            <w:vAlign w:val="center"/>
          </w:tcPr>
          <w:p w:rsidR="00011F2A" w:rsidRDefault="00000000">
            <w:pPr>
              <w:pStyle w:val="2"/>
            </w:pPr>
            <w:r>
              <w:t>图纸数量</w:t>
            </w:r>
          </w:p>
        </w:tc>
        <w:tc>
          <w:tcPr>
            <w:tcW w:w="2835" w:type="dxa"/>
            <w:vAlign w:val="center"/>
          </w:tcPr>
          <w:p w:rsidR="00011F2A" w:rsidRDefault="00000000">
            <w:pPr>
              <w:pStyle w:val="2"/>
            </w:pPr>
            <w:r>
              <w:t>纸质图纸套数</w:t>
            </w:r>
          </w:p>
        </w:tc>
        <w:tc>
          <w:tcPr>
            <w:tcW w:w="2551" w:type="dxa"/>
            <w:vAlign w:val="center"/>
          </w:tcPr>
          <w:p w:rsidR="00011F2A" w:rsidRDefault="00000000">
            <w:pPr>
              <w:pStyle w:val="2"/>
            </w:pPr>
            <w:r>
              <w:t xml:space="preserve">     =1套</w:t>
            </w:r>
          </w:p>
        </w:tc>
        <w:tc>
          <w:tcPr>
            <w:tcW w:w="2268" w:type="dxa"/>
            <w:vAlign w:val="center"/>
          </w:tcPr>
          <w:p w:rsidR="00011F2A" w:rsidRDefault="00000000">
            <w:pPr>
              <w:pStyle w:val="2"/>
            </w:pPr>
            <w:r>
              <w:t>行业标准</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质量指标</w:t>
            </w:r>
          </w:p>
        </w:tc>
        <w:tc>
          <w:tcPr>
            <w:tcW w:w="2835" w:type="dxa"/>
            <w:vAlign w:val="center"/>
          </w:tcPr>
          <w:p w:rsidR="00011F2A" w:rsidRDefault="00000000">
            <w:pPr>
              <w:pStyle w:val="2"/>
            </w:pPr>
            <w:r>
              <w:t>苗木成活率</w:t>
            </w:r>
          </w:p>
        </w:tc>
        <w:tc>
          <w:tcPr>
            <w:tcW w:w="2835" w:type="dxa"/>
            <w:vAlign w:val="center"/>
          </w:tcPr>
          <w:p w:rsidR="00011F2A" w:rsidRDefault="00000000">
            <w:pPr>
              <w:pStyle w:val="2"/>
            </w:pPr>
            <w:r>
              <w:t>对工程进行验收</w:t>
            </w:r>
          </w:p>
        </w:tc>
        <w:tc>
          <w:tcPr>
            <w:tcW w:w="2551" w:type="dxa"/>
            <w:vAlign w:val="center"/>
          </w:tcPr>
          <w:p w:rsidR="00011F2A" w:rsidRDefault="00000000">
            <w:pPr>
              <w:pStyle w:val="2"/>
            </w:pPr>
            <w:r>
              <w:t xml:space="preserve">     =100％</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时效指标</w:t>
            </w:r>
          </w:p>
        </w:tc>
        <w:tc>
          <w:tcPr>
            <w:tcW w:w="2835" w:type="dxa"/>
            <w:vAlign w:val="center"/>
          </w:tcPr>
          <w:p w:rsidR="00011F2A" w:rsidRDefault="00000000">
            <w:pPr>
              <w:pStyle w:val="2"/>
            </w:pPr>
            <w:r>
              <w:t>完成时间</w:t>
            </w:r>
          </w:p>
        </w:tc>
        <w:tc>
          <w:tcPr>
            <w:tcW w:w="2835" w:type="dxa"/>
            <w:vAlign w:val="center"/>
          </w:tcPr>
          <w:p w:rsidR="00011F2A" w:rsidRDefault="00000000">
            <w:pPr>
              <w:pStyle w:val="2"/>
            </w:pPr>
            <w:r>
              <w:t>竣工时间</w:t>
            </w:r>
          </w:p>
        </w:tc>
        <w:tc>
          <w:tcPr>
            <w:tcW w:w="2551" w:type="dxa"/>
            <w:vAlign w:val="center"/>
          </w:tcPr>
          <w:p w:rsidR="00011F2A" w:rsidRDefault="00000000">
            <w:pPr>
              <w:pStyle w:val="2"/>
            </w:pPr>
            <w:r>
              <w:t xml:space="preserve">    ≤8月</w:t>
            </w:r>
          </w:p>
        </w:tc>
        <w:tc>
          <w:tcPr>
            <w:tcW w:w="2268" w:type="dxa"/>
            <w:vAlign w:val="center"/>
          </w:tcPr>
          <w:p w:rsidR="00011F2A" w:rsidRDefault="00000000">
            <w:pPr>
              <w:pStyle w:val="2"/>
            </w:pPr>
            <w:r>
              <w:t>合同</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成本指标</w:t>
            </w:r>
          </w:p>
        </w:tc>
        <w:tc>
          <w:tcPr>
            <w:tcW w:w="2835" w:type="dxa"/>
            <w:vAlign w:val="center"/>
          </w:tcPr>
          <w:p w:rsidR="00011F2A" w:rsidRDefault="00000000">
            <w:pPr>
              <w:pStyle w:val="2"/>
            </w:pPr>
            <w:r>
              <w:t>每平工程投入控制数</w:t>
            </w:r>
          </w:p>
        </w:tc>
        <w:tc>
          <w:tcPr>
            <w:tcW w:w="2835" w:type="dxa"/>
            <w:vAlign w:val="center"/>
          </w:tcPr>
          <w:p w:rsidR="00011F2A" w:rsidRDefault="00000000">
            <w:pPr>
              <w:pStyle w:val="2"/>
            </w:pPr>
            <w:r>
              <w:t>项目工程投入</w:t>
            </w:r>
          </w:p>
        </w:tc>
        <w:tc>
          <w:tcPr>
            <w:tcW w:w="2551" w:type="dxa"/>
            <w:vAlign w:val="center"/>
          </w:tcPr>
          <w:p w:rsidR="00011F2A" w:rsidRDefault="00000000">
            <w:pPr>
              <w:pStyle w:val="2"/>
            </w:pPr>
            <w:r>
              <w:t xml:space="preserve">     =0.08每平米/万元</w:t>
            </w:r>
          </w:p>
        </w:tc>
        <w:tc>
          <w:tcPr>
            <w:tcW w:w="2268" w:type="dxa"/>
            <w:vAlign w:val="center"/>
          </w:tcPr>
          <w:p w:rsidR="00011F2A" w:rsidRDefault="00000000">
            <w:pPr>
              <w:pStyle w:val="2"/>
            </w:pPr>
            <w:r>
              <w:t>项目预算表、设计、监理合同</w:t>
            </w:r>
          </w:p>
        </w:tc>
      </w:tr>
      <w:tr w:rsidR="00011F2A">
        <w:trPr>
          <w:trHeight w:val="397"/>
          <w:jc w:val="center"/>
        </w:trPr>
        <w:tc>
          <w:tcPr>
            <w:tcW w:w="1417" w:type="dxa"/>
            <w:vMerge w:val="restart"/>
            <w:vAlign w:val="center"/>
          </w:tcPr>
          <w:p w:rsidR="00011F2A" w:rsidRDefault="00000000">
            <w:pPr>
              <w:pStyle w:val="3"/>
            </w:pPr>
            <w:r>
              <w:t>效益指标</w:t>
            </w:r>
          </w:p>
        </w:tc>
        <w:tc>
          <w:tcPr>
            <w:tcW w:w="2268" w:type="dxa"/>
            <w:vAlign w:val="center"/>
          </w:tcPr>
          <w:p w:rsidR="00011F2A" w:rsidRDefault="00000000">
            <w:pPr>
              <w:pStyle w:val="2"/>
            </w:pPr>
            <w:r>
              <w:t>社会效益指标</w:t>
            </w:r>
          </w:p>
        </w:tc>
        <w:tc>
          <w:tcPr>
            <w:tcW w:w="2835" w:type="dxa"/>
            <w:vAlign w:val="center"/>
          </w:tcPr>
          <w:p w:rsidR="00011F2A" w:rsidRDefault="00000000">
            <w:pPr>
              <w:pStyle w:val="2"/>
            </w:pPr>
            <w:r>
              <w:t>新增绿化面积</w:t>
            </w:r>
          </w:p>
        </w:tc>
        <w:tc>
          <w:tcPr>
            <w:tcW w:w="2835" w:type="dxa"/>
            <w:vAlign w:val="center"/>
          </w:tcPr>
          <w:p w:rsidR="00011F2A" w:rsidRDefault="00000000">
            <w:pPr>
              <w:pStyle w:val="2"/>
            </w:pPr>
            <w:r>
              <w:t>新增绿化面积</w:t>
            </w:r>
          </w:p>
        </w:tc>
        <w:tc>
          <w:tcPr>
            <w:tcW w:w="2551" w:type="dxa"/>
            <w:vAlign w:val="center"/>
          </w:tcPr>
          <w:p w:rsidR="00011F2A" w:rsidRDefault="00000000">
            <w:pPr>
              <w:pStyle w:val="2"/>
            </w:pPr>
            <w:r>
              <w:t xml:space="preserve">    ≤14480平方米.</w:t>
            </w:r>
          </w:p>
        </w:tc>
        <w:tc>
          <w:tcPr>
            <w:tcW w:w="2268" w:type="dxa"/>
            <w:vAlign w:val="center"/>
          </w:tcPr>
          <w:p w:rsidR="00011F2A" w:rsidRDefault="00000000">
            <w:pPr>
              <w:pStyle w:val="2"/>
            </w:pPr>
            <w:r>
              <w:t>验收报告</w:t>
            </w:r>
          </w:p>
        </w:tc>
      </w:tr>
      <w:tr w:rsidR="00011F2A">
        <w:trPr>
          <w:trHeight w:val="397"/>
          <w:jc w:val="center"/>
        </w:trPr>
        <w:tc>
          <w:tcPr>
            <w:tcW w:w="1417" w:type="dxa"/>
            <w:vMerge/>
            <w:vAlign w:val="center"/>
          </w:tcPr>
          <w:p w:rsidR="00011F2A" w:rsidRDefault="00011F2A"/>
        </w:tc>
        <w:tc>
          <w:tcPr>
            <w:tcW w:w="2268" w:type="dxa"/>
            <w:vAlign w:val="center"/>
          </w:tcPr>
          <w:p w:rsidR="00011F2A" w:rsidRDefault="00000000">
            <w:pPr>
              <w:pStyle w:val="2"/>
            </w:pPr>
            <w:r>
              <w:t>可持续影响指标</w:t>
            </w:r>
          </w:p>
        </w:tc>
        <w:tc>
          <w:tcPr>
            <w:tcW w:w="2835" w:type="dxa"/>
            <w:vAlign w:val="center"/>
          </w:tcPr>
          <w:p w:rsidR="00011F2A" w:rsidRDefault="00000000">
            <w:pPr>
              <w:pStyle w:val="2"/>
            </w:pPr>
            <w:r>
              <w:t>苗木寿命平均年限</w:t>
            </w:r>
          </w:p>
        </w:tc>
        <w:tc>
          <w:tcPr>
            <w:tcW w:w="2835" w:type="dxa"/>
            <w:vAlign w:val="center"/>
          </w:tcPr>
          <w:p w:rsidR="00011F2A" w:rsidRDefault="00000000">
            <w:pPr>
              <w:pStyle w:val="2"/>
            </w:pPr>
            <w:r>
              <w:t>项目持续发挥作用的年限</w:t>
            </w:r>
          </w:p>
        </w:tc>
        <w:tc>
          <w:tcPr>
            <w:tcW w:w="2551" w:type="dxa"/>
            <w:vAlign w:val="center"/>
          </w:tcPr>
          <w:p w:rsidR="00011F2A" w:rsidRDefault="00000000">
            <w:pPr>
              <w:pStyle w:val="2"/>
            </w:pPr>
            <w:r>
              <w:t xml:space="preserve">     ≥10年</w:t>
            </w:r>
          </w:p>
        </w:tc>
        <w:tc>
          <w:tcPr>
            <w:tcW w:w="2268" w:type="dxa"/>
            <w:vAlign w:val="center"/>
          </w:tcPr>
          <w:p w:rsidR="00011F2A" w:rsidRDefault="00000000">
            <w:pPr>
              <w:pStyle w:val="2"/>
            </w:pPr>
            <w:r>
              <w:t>行业标准</w:t>
            </w:r>
          </w:p>
        </w:tc>
      </w:tr>
      <w:tr w:rsidR="00011F2A">
        <w:trPr>
          <w:trHeight w:val="397"/>
          <w:jc w:val="center"/>
        </w:trPr>
        <w:tc>
          <w:tcPr>
            <w:tcW w:w="1417" w:type="dxa"/>
            <w:vAlign w:val="center"/>
          </w:tcPr>
          <w:p w:rsidR="00011F2A" w:rsidRDefault="00000000">
            <w:pPr>
              <w:pStyle w:val="3"/>
            </w:pPr>
            <w:r>
              <w:t>满意度指标</w:t>
            </w:r>
          </w:p>
        </w:tc>
        <w:tc>
          <w:tcPr>
            <w:tcW w:w="2268" w:type="dxa"/>
            <w:vAlign w:val="center"/>
          </w:tcPr>
          <w:p w:rsidR="00011F2A" w:rsidRDefault="00000000">
            <w:pPr>
              <w:pStyle w:val="2"/>
            </w:pPr>
            <w:r>
              <w:t>服务对象满意度指标</w:t>
            </w:r>
          </w:p>
        </w:tc>
        <w:tc>
          <w:tcPr>
            <w:tcW w:w="2835" w:type="dxa"/>
            <w:vAlign w:val="center"/>
          </w:tcPr>
          <w:p w:rsidR="00011F2A" w:rsidRDefault="00000000">
            <w:pPr>
              <w:pStyle w:val="2"/>
            </w:pPr>
            <w:r>
              <w:t>群众满意度</w:t>
            </w:r>
          </w:p>
        </w:tc>
        <w:tc>
          <w:tcPr>
            <w:tcW w:w="2835" w:type="dxa"/>
            <w:vAlign w:val="center"/>
          </w:tcPr>
          <w:p w:rsidR="00011F2A" w:rsidRDefault="00000000">
            <w:pPr>
              <w:pStyle w:val="2"/>
            </w:pPr>
            <w:r>
              <w:t>群众对本项目的满意度</w:t>
            </w:r>
          </w:p>
        </w:tc>
        <w:tc>
          <w:tcPr>
            <w:tcW w:w="2551" w:type="dxa"/>
            <w:vAlign w:val="center"/>
          </w:tcPr>
          <w:p w:rsidR="00011F2A" w:rsidRDefault="00000000">
            <w:pPr>
              <w:pStyle w:val="2"/>
            </w:pPr>
            <w:r>
              <w:t xml:space="preserve">     ≥95％</w:t>
            </w:r>
          </w:p>
        </w:tc>
        <w:tc>
          <w:tcPr>
            <w:tcW w:w="2268" w:type="dxa"/>
            <w:vAlign w:val="center"/>
          </w:tcPr>
          <w:p w:rsidR="00011F2A" w:rsidRDefault="00000000">
            <w:pPr>
              <w:pStyle w:val="2"/>
            </w:pPr>
            <w:r>
              <w:t>问卷调查</w:t>
            </w:r>
          </w:p>
        </w:tc>
      </w:tr>
    </w:tbl>
    <w:p w:rsidR="00011F2A" w:rsidRDefault="00011F2A">
      <w:pPr>
        <w:sectPr w:rsidR="00011F2A">
          <w:pgSz w:w="16840" w:h="11900" w:orient="landscape"/>
          <w:pgMar w:top="1361" w:right="1020" w:bottom="1134" w:left="1020" w:header="720" w:footer="720" w:gutter="0"/>
          <w:cols w:space="720"/>
        </w:sectPr>
      </w:pPr>
    </w:p>
    <w:p w:rsidR="00011F2A" w:rsidRDefault="00011F2A">
      <w:pPr>
        <w:ind w:firstLineChars="550" w:firstLine="1540"/>
        <w:outlineLvl w:val="3"/>
        <w:rPr>
          <w:rFonts w:ascii="方正仿宋_GBK" w:eastAsia="方正仿宋_GBK" w:hAnsi="方正仿宋_GBK" w:cs="方正仿宋_GBK"/>
          <w:color w:val="000000"/>
          <w:sz w:val="28"/>
        </w:rPr>
      </w:pPr>
    </w:p>
    <w:p w:rsidR="00011F2A" w:rsidRDefault="00011F2A">
      <w:pPr>
        <w:ind w:firstLineChars="550" w:firstLine="1540"/>
        <w:outlineLvl w:val="3"/>
        <w:rPr>
          <w:rFonts w:ascii="方正仿宋_GBK" w:eastAsia="方正仿宋_GBK" w:hAnsi="方正仿宋_GBK" w:cs="方正仿宋_GBK"/>
          <w:color w:val="000000"/>
          <w:sz w:val="28"/>
        </w:rPr>
      </w:pPr>
    </w:p>
    <w:bookmarkEnd w:id="0"/>
    <w:p w:rsidR="00011F2A" w:rsidRDefault="00000000">
      <w:r>
        <w:rPr>
          <w:rFonts w:ascii="Times New Roman" w:eastAsia="黑体" w:hAnsi="Times New Roman" w:cs="Times New Roman"/>
          <w:sz w:val="32"/>
          <w:szCs w:val="32"/>
        </w:rPr>
        <w:t>六、政府采购预算情况</w:t>
      </w:r>
    </w:p>
    <w:p w:rsidR="00011F2A" w:rsidRDefault="00000000">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2022</w:t>
      </w:r>
      <w:r>
        <w:rPr>
          <w:rFonts w:ascii="Times New Roman" w:eastAsia="仿宋_GB2312" w:hAnsi="Times New Roman" w:cs="Times New Roman"/>
          <w:sz w:val="32"/>
          <w:szCs w:val="24"/>
        </w:rPr>
        <w:t>年，我单位安排政府采购预算</w:t>
      </w:r>
      <w:r>
        <w:rPr>
          <w:rFonts w:ascii="Times New Roman" w:eastAsia="仿宋_GB2312" w:hAnsi="Times New Roman" w:cs="Times New Roman" w:hint="eastAsia"/>
          <w:sz w:val="32"/>
          <w:szCs w:val="24"/>
        </w:rPr>
        <w:t>998.6</w:t>
      </w:r>
      <w:r>
        <w:rPr>
          <w:rFonts w:ascii="Times New Roman" w:eastAsia="仿宋_GB2312" w:hAnsi="Times New Roman" w:cs="Times New Roman"/>
          <w:sz w:val="32"/>
          <w:szCs w:val="24"/>
        </w:rPr>
        <w:t>万元。具体内容见下表。</w:t>
      </w:r>
    </w:p>
    <w:p w:rsidR="00011F2A" w:rsidRDefault="0000000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11F2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11F2A" w:rsidRDefault="00000000">
            <w:pPr>
              <w:pStyle w:val="20"/>
            </w:pPr>
            <w:r>
              <w:t>333005香河县园林绿化管理局</w:t>
            </w:r>
          </w:p>
        </w:tc>
        <w:tc>
          <w:tcPr>
            <w:tcW w:w="8674" w:type="dxa"/>
            <w:gridSpan w:val="9"/>
            <w:tcBorders>
              <w:top w:val="single" w:sz="6" w:space="0" w:color="FFFFFF"/>
              <w:left w:val="single" w:sz="6" w:space="0" w:color="FFFFFF"/>
              <w:right w:val="single" w:sz="6" w:space="0" w:color="FFFFFF"/>
            </w:tcBorders>
            <w:vAlign w:val="center"/>
          </w:tcPr>
          <w:p w:rsidR="00011F2A" w:rsidRDefault="00000000">
            <w:pPr>
              <w:pStyle w:val="23"/>
            </w:pPr>
            <w:r>
              <w:t>单位：万元</w:t>
            </w:r>
          </w:p>
        </w:tc>
      </w:tr>
      <w:tr w:rsidR="00011F2A">
        <w:trPr>
          <w:cantSplit/>
          <w:tblHeader/>
          <w:jc w:val="center"/>
        </w:trPr>
        <w:tc>
          <w:tcPr>
            <w:tcW w:w="2665" w:type="dxa"/>
            <w:gridSpan w:val="2"/>
            <w:vAlign w:val="center"/>
          </w:tcPr>
          <w:p w:rsidR="00011F2A" w:rsidRDefault="00000000">
            <w:pPr>
              <w:pStyle w:val="1"/>
            </w:pPr>
            <w:r>
              <w:t>政府采购项目来源</w:t>
            </w:r>
          </w:p>
        </w:tc>
        <w:tc>
          <w:tcPr>
            <w:tcW w:w="1134" w:type="dxa"/>
            <w:vMerge w:val="restart"/>
            <w:vAlign w:val="center"/>
          </w:tcPr>
          <w:p w:rsidR="00011F2A" w:rsidRDefault="00000000">
            <w:pPr>
              <w:pStyle w:val="1"/>
            </w:pPr>
            <w:r>
              <w:t>采购物品名称</w:t>
            </w:r>
          </w:p>
        </w:tc>
        <w:tc>
          <w:tcPr>
            <w:tcW w:w="1134" w:type="dxa"/>
            <w:vMerge w:val="restart"/>
            <w:vAlign w:val="center"/>
          </w:tcPr>
          <w:p w:rsidR="00011F2A" w:rsidRDefault="00000000">
            <w:pPr>
              <w:pStyle w:val="1"/>
            </w:pPr>
            <w:r>
              <w:t>政府采购目录序号</w:t>
            </w:r>
          </w:p>
        </w:tc>
        <w:tc>
          <w:tcPr>
            <w:tcW w:w="709" w:type="dxa"/>
            <w:vMerge w:val="restart"/>
            <w:vAlign w:val="center"/>
          </w:tcPr>
          <w:p w:rsidR="00011F2A" w:rsidRDefault="00000000">
            <w:pPr>
              <w:pStyle w:val="1"/>
            </w:pPr>
            <w:r>
              <w:t>计量  单位</w:t>
            </w:r>
          </w:p>
        </w:tc>
        <w:tc>
          <w:tcPr>
            <w:tcW w:w="850" w:type="dxa"/>
            <w:vMerge w:val="restart"/>
            <w:vAlign w:val="center"/>
          </w:tcPr>
          <w:p w:rsidR="00011F2A" w:rsidRDefault="00000000">
            <w:pPr>
              <w:pStyle w:val="1"/>
            </w:pPr>
            <w:r>
              <w:t>数量</w:t>
            </w:r>
          </w:p>
        </w:tc>
        <w:tc>
          <w:tcPr>
            <w:tcW w:w="850" w:type="dxa"/>
            <w:vMerge w:val="restart"/>
            <w:vAlign w:val="center"/>
          </w:tcPr>
          <w:p w:rsidR="00011F2A" w:rsidRDefault="00000000">
            <w:pPr>
              <w:pStyle w:val="1"/>
            </w:pPr>
            <w:r>
              <w:t>单价</w:t>
            </w:r>
          </w:p>
        </w:tc>
        <w:tc>
          <w:tcPr>
            <w:tcW w:w="7710" w:type="dxa"/>
            <w:gridSpan w:val="8"/>
            <w:vAlign w:val="center"/>
          </w:tcPr>
          <w:p w:rsidR="00011F2A" w:rsidRDefault="00000000">
            <w:pPr>
              <w:pStyle w:val="1"/>
            </w:pPr>
            <w:r>
              <w:t>政府采购金额（当年部门预算安排资金）</w:t>
            </w:r>
          </w:p>
        </w:tc>
        <w:tc>
          <w:tcPr>
            <w:tcW w:w="964" w:type="dxa"/>
            <w:vMerge w:val="restart"/>
            <w:vAlign w:val="center"/>
          </w:tcPr>
          <w:p w:rsidR="00011F2A" w:rsidRDefault="00000000">
            <w:pPr>
              <w:pStyle w:val="1"/>
            </w:pPr>
            <w:r>
              <w:t>2022</w:t>
            </w:r>
            <w:proofErr w:type="gramStart"/>
            <w:r>
              <w:t>年  预留中</w:t>
            </w:r>
            <w:proofErr w:type="gramEnd"/>
            <w:r>
              <w:t xml:space="preserve">  小微企  业份额</w:t>
            </w:r>
          </w:p>
        </w:tc>
      </w:tr>
      <w:tr w:rsidR="00011F2A">
        <w:trPr>
          <w:cantSplit/>
          <w:trHeight w:val="1601"/>
          <w:tblHeader/>
          <w:jc w:val="center"/>
        </w:trPr>
        <w:tc>
          <w:tcPr>
            <w:tcW w:w="1701" w:type="dxa"/>
            <w:vAlign w:val="center"/>
          </w:tcPr>
          <w:p w:rsidR="00011F2A" w:rsidRDefault="00000000">
            <w:pPr>
              <w:pStyle w:val="1"/>
            </w:pPr>
            <w:r>
              <w:t>项目名称</w:t>
            </w:r>
          </w:p>
        </w:tc>
        <w:tc>
          <w:tcPr>
            <w:tcW w:w="964" w:type="dxa"/>
            <w:vAlign w:val="center"/>
          </w:tcPr>
          <w:p w:rsidR="00011F2A" w:rsidRDefault="00000000">
            <w:pPr>
              <w:pStyle w:val="1"/>
            </w:pPr>
            <w:r>
              <w:t>预算    资金</w:t>
            </w:r>
          </w:p>
        </w:tc>
        <w:tc>
          <w:tcPr>
            <w:tcW w:w="1134" w:type="dxa"/>
            <w:vMerge/>
          </w:tcPr>
          <w:p w:rsidR="00011F2A" w:rsidRDefault="00011F2A"/>
        </w:tc>
        <w:tc>
          <w:tcPr>
            <w:tcW w:w="1134" w:type="dxa"/>
            <w:vMerge/>
          </w:tcPr>
          <w:p w:rsidR="00011F2A" w:rsidRDefault="00011F2A"/>
        </w:tc>
        <w:tc>
          <w:tcPr>
            <w:tcW w:w="709" w:type="dxa"/>
            <w:vMerge/>
          </w:tcPr>
          <w:p w:rsidR="00011F2A" w:rsidRDefault="00011F2A"/>
        </w:tc>
        <w:tc>
          <w:tcPr>
            <w:tcW w:w="850" w:type="dxa"/>
            <w:vMerge/>
          </w:tcPr>
          <w:p w:rsidR="00011F2A" w:rsidRDefault="00011F2A"/>
        </w:tc>
        <w:tc>
          <w:tcPr>
            <w:tcW w:w="850" w:type="dxa"/>
            <w:vMerge/>
          </w:tcPr>
          <w:p w:rsidR="00011F2A" w:rsidRDefault="00011F2A"/>
        </w:tc>
        <w:tc>
          <w:tcPr>
            <w:tcW w:w="964" w:type="dxa"/>
            <w:vAlign w:val="center"/>
          </w:tcPr>
          <w:p w:rsidR="00011F2A" w:rsidRDefault="00000000">
            <w:pPr>
              <w:pStyle w:val="1"/>
            </w:pPr>
            <w:r>
              <w:t>合计</w:t>
            </w:r>
          </w:p>
        </w:tc>
        <w:tc>
          <w:tcPr>
            <w:tcW w:w="964" w:type="dxa"/>
            <w:vAlign w:val="center"/>
          </w:tcPr>
          <w:p w:rsidR="00011F2A" w:rsidRDefault="00000000">
            <w:pPr>
              <w:pStyle w:val="1"/>
            </w:pPr>
            <w:r>
              <w:t>一般公共预算拨款</w:t>
            </w:r>
          </w:p>
        </w:tc>
        <w:tc>
          <w:tcPr>
            <w:tcW w:w="964" w:type="dxa"/>
            <w:vAlign w:val="center"/>
          </w:tcPr>
          <w:p w:rsidR="00011F2A" w:rsidRDefault="00000000">
            <w:pPr>
              <w:pStyle w:val="1"/>
            </w:pPr>
            <w:r>
              <w:t>基金预算拨款</w:t>
            </w:r>
          </w:p>
        </w:tc>
        <w:tc>
          <w:tcPr>
            <w:tcW w:w="964" w:type="dxa"/>
            <w:vAlign w:val="center"/>
          </w:tcPr>
          <w:p w:rsidR="00011F2A" w:rsidRDefault="00000000">
            <w:pPr>
              <w:pStyle w:val="1"/>
            </w:pPr>
            <w:r>
              <w:t>国有资本经营预算拨款</w:t>
            </w:r>
          </w:p>
        </w:tc>
        <w:tc>
          <w:tcPr>
            <w:tcW w:w="964" w:type="dxa"/>
            <w:vAlign w:val="center"/>
          </w:tcPr>
          <w:p w:rsidR="00011F2A" w:rsidRDefault="00000000">
            <w:pPr>
              <w:pStyle w:val="1"/>
            </w:pPr>
            <w:r>
              <w:t>财政专户核拨</w:t>
            </w:r>
          </w:p>
        </w:tc>
        <w:tc>
          <w:tcPr>
            <w:tcW w:w="964" w:type="dxa"/>
            <w:vAlign w:val="center"/>
          </w:tcPr>
          <w:p w:rsidR="00011F2A" w:rsidRDefault="00000000">
            <w:pPr>
              <w:pStyle w:val="1"/>
            </w:pPr>
            <w:r>
              <w:t>单位    资金</w:t>
            </w:r>
          </w:p>
        </w:tc>
        <w:tc>
          <w:tcPr>
            <w:tcW w:w="964" w:type="dxa"/>
            <w:vAlign w:val="center"/>
          </w:tcPr>
          <w:p w:rsidR="00011F2A" w:rsidRDefault="00000000">
            <w:pPr>
              <w:pStyle w:val="1"/>
            </w:pPr>
            <w:r>
              <w:t>财政拨    款结转</w:t>
            </w:r>
          </w:p>
        </w:tc>
        <w:tc>
          <w:tcPr>
            <w:tcW w:w="964" w:type="dxa"/>
            <w:vAlign w:val="center"/>
          </w:tcPr>
          <w:p w:rsidR="00011F2A" w:rsidRDefault="00000000">
            <w:pPr>
              <w:pStyle w:val="1"/>
            </w:pPr>
            <w:r>
              <w:t>非财政    拨款结    转结余</w:t>
            </w:r>
          </w:p>
        </w:tc>
        <w:tc>
          <w:tcPr>
            <w:tcW w:w="964" w:type="dxa"/>
            <w:vMerge/>
          </w:tcPr>
          <w:p w:rsidR="00011F2A" w:rsidRDefault="00011F2A"/>
        </w:tc>
      </w:tr>
      <w:tr w:rsidR="00011F2A">
        <w:trPr>
          <w:cantSplit/>
          <w:jc w:val="center"/>
        </w:trPr>
        <w:tc>
          <w:tcPr>
            <w:tcW w:w="1701" w:type="dxa"/>
            <w:vAlign w:val="center"/>
          </w:tcPr>
          <w:p w:rsidR="00011F2A" w:rsidRDefault="00000000">
            <w:pPr>
              <w:pStyle w:val="6"/>
            </w:pPr>
            <w:r>
              <w:t>合  计</w:t>
            </w:r>
          </w:p>
        </w:tc>
        <w:tc>
          <w:tcPr>
            <w:tcW w:w="964" w:type="dxa"/>
            <w:vAlign w:val="center"/>
          </w:tcPr>
          <w:p w:rsidR="00011F2A" w:rsidRDefault="00011F2A">
            <w:pPr>
              <w:pStyle w:val="7"/>
            </w:pPr>
          </w:p>
        </w:tc>
        <w:tc>
          <w:tcPr>
            <w:tcW w:w="1134" w:type="dxa"/>
            <w:vAlign w:val="center"/>
          </w:tcPr>
          <w:p w:rsidR="00011F2A" w:rsidRDefault="00011F2A">
            <w:pPr>
              <w:pStyle w:val="5"/>
            </w:pPr>
          </w:p>
        </w:tc>
        <w:tc>
          <w:tcPr>
            <w:tcW w:w="1134" w:type="dxa"/>
            <w:vAlign w:val="center"/>
          </w:tcPr>
          <w:p w:rsidR="00011F2A" w:rsidRDefault="00011F2A">
            <w:pPr>
              <w:pStyle w:val="5"/>
            </w:pPr>
          </w:p>
        </w:tc>
        <w:tc>
          <w:tcPr>
            <w:tcW w:w="709" w:type="dxa"/>
            <w:vAlign w:val="center"/>
          </w:tcPr>
          <w:p w:rsidR="00011F2A" w:rsidRDefault="00011F2A">
            <w:pPr>
              <w:pStyle w:val="6"/>
            </w:pPr>
          </w:p>
        </w:tc>
        <w:tc>
          <w:tcPr>
            <w:tcW w:w="850" w:type="dxa"/>
            <w:vAlign w:val="center"/>
          </w:tcPr>
          <w:p w:rsidR="00011F2A" w:rsidRDefault="00011F2A">
            <w:pPr>
              <w:pStyle w:val="7"/>
            </w:pPr>
          </w:p>
        </w:tc>
        <w:tc>
          <w:tcPr>
            <w:tcW w:w="850" w:type="dxa"/>
            <w:vAlign w:val="center"/>
          </w:tcPr>
          <w:p w:rsidR="00011F2A" w:rsidRDefault="00011F2A">
            <w:pPr>
              <w:pStyle w:val="7"/>
            </w:pPr>
          </w:p>
        </w:tc>
        <w:tc>
          <w:tcPr>
            <w:tcW w:w="964" w:type="dxa"/>
            <w:vAlign w:val="center"/>
          </w:tcPr>
          <w:p w:rsidR="00011F2A" w:rsidRDefault="00000000">
            <w:pPr>
              <w:pStyle w:val="7"/>
            </w:pPr>
            <w:r>
              <w:t>998.60</w:t>
            </w:r>
          </w:p>
        </w:tc>
        <w:tc>
          <w:tcPr>
            <w:tcW w:w="964" w:type="dxa"/>
            <w:vAlign w:val="center"/>
          </w:tcPr>
          <w:p w:rsidR="00011F2A" w:rsidRDefault="00000000">
            <w:pPr>
              <w:pStyle w:val="7"/>
            </w:pPr>
            <w:r>
              <w:t>998.60</w:t>
            </w:r>
          </w:p>
        </w:tc>
        <w:tc>
          <w:tcPr>
            <w:tcW w:w="964" w:type="dxa"/>
            <w:vAlign w:val="center"/>
          </w:tcPr>
          <w:p w:rsidR="00011F2A" w:rsidRDefault="00011F2A">
            <w:pPr>
              <w:pStyle w:val="7"/>
            </w:pPr>
          </w:p>
        </w:tc>
        <w:tc>
          <w:tcPr>
            <w:tcW w:w="964" w:type="dxa"/>
            <w:vAlign w:val="center"/>
          </w:tcPr>
          <w:p w:rsidR="00011F2A" w:rsidRDefault="00011F2A">
            <w:pPr>
              <w:pStyle w:val="7"/>
            </w:pPr>
          </w:p>
        </w:tc>
        <w:tc>
          <w:tcPr>
            <w:tcW w:w="964" w:type="dxa"/>
            <w:vAlign w:val="center"/>
          </w:tcPr>
          <w:p w:rsidR="00011F2A" w:rsidRDefault="00011F2A">
            <w:pPr>
              <w:pStyle w:val="7"/>
            </w:pPr>
          </w:p>
        </w:tc>
        <w:tc>
          <w:tcPr>
            <w:tcW w:w="964" w:type="dxa"/>
            <w:vAlign w:val="center"/>
          </w:tcPr>
          <w:p w:rsidR="00011F2A" w:rsidRDefault="00011F2A">
            <w:pPr>
              <w:pStyle w:val="7"/>
            </w:pPr>
          </w:p>
        </w:tc>
        <w:tc>
          <w:tcPr>
            <w:tcW w:w="964" w:type="dxa"/>
            <w:vAlign w:val="center"/>
          </w:tcPr>
          <w:p w:rsidR="00011F2A" w:rsidRDefault="00011F2A">
            <w:pPr>
              <w:pStyle w:val="7"/>
            </w:pPr>
          </w:p>
        </w:tc>
        <w:tc>
          <w:tcPr>
            <w:tcW w:w="964" w:type="dxa"/>
            <w:vAlign w:val="center"/>
          </w:tcPr>
          <w:p w:rsidR="00011F2A" w:rsidRDefault="00011F2A">
            <w:pPr>
              <w:pStyle w:val="7"/>
            </w:pPr>
          </w:p>
        </w:tc>
        <w:tc>
          <w:tcPr>
            <w:tcW w:w="964" w:type="dxa"/>
            <w:vAlign w:val="center"/>
          </w:tcPr>
          <w:p w:rsidR="00011F2A" w:rsidRDefault="00000000">
            <w:pPr>
              <w:pStyle w:val="7"/>
            </w:pPr>
            <w:r>
              <w:t>998.60</w:t>
            </w:r>
          </w:p>
        </w:tc>
      </w:tr>
      <w:tr w:rsidR="00011F2A">
        <w:trPr>
          <w:cantSplit/>
          <w:jc w:val="center"/>
        </w:trPr>
        <w:tc>
          <w:tcPr>
            <w:tcW w:w="1701" w:type="dxa"/>
            <w:vAlign w:val="center"/>
          </w:tcPr>
          <w:p w:rsidR="00011F2A" w:rsidRDefault="00000000">
            <w:pPr>
              <w:pStyle w:val="6"/>
            </w:pPr>
            <w:r>
              <w:lastRenderedPageBreak/>
              <w:t>香河县园林绿化管理局小计</w:t>
            </w:r>
          </w:p>
        </w:tc>
        <w:tc>
          <w:tcPr>
            <w:tcW w:w="964" w:type="dxa"/>
            <w:vAlign w:val="center"/>
          </w:tcPr>
          <w:p w:rsidR="00011F2A" w:rsidRDefault="00011F2A">
            <w:pPr>
              <w:pStyle w:val="7"/>
            </w:pPr>
          </w:p>
        </w:tc>
        <w:tc>
          <w:tcPr>
            <w:tcW w:w="1134" w:type="dxa"/>
            <w:vAlign w:val="center"/>
          </w:tcPr>
          <w:p w:rsidR="00011F2A" w:rsidRDefault="00011F2A">
            <w:pPr>
              <w:pStyle w:val="5"/>
            </w:pPr>
          </w:p>
        </w:tc>
        <w:tc>
          <w:tcPr>
            <w:tcW w:w="1134" w:type="dxa"/>
            <w:vAlign w:val="center"/>
          </w:tcPr>
          <w:p w:rsidR="00011F2A" w:rsidRDefault="00011F2A">
            <w:pPr>
              <w:pStyle w:val="5"/>
            </w:pPr>
          </w:p>
        </w:tc>
        <w:tc>
          <w:tcPr>
            <w:tcW w:w="709" w:type="dxa"/>
            <w:vAlign w:val="center"/>
          </w:tcPr>
          <w:p w:rsidR="00011F2A" w:rsidRDefault="00011F2A">
            <w:pPr>
              <w:pStyle w:val="6"/>
            </w:pPr>
          </w:p>
        </w:tc>
        <w:tc>
          <w:tcPr>
            <w:tcW w:w="850" w:type="dxa"/>
            <w:vAlign w:val="center"/>
          </w:tcPr>
          <w:p w:rsidR="00011F2A" w:rsidRDefault="00011F2A">
            <w:pPr>
              <w:pStyle w:val="7"/>
            </w:pPr>
          </w:p>
        </w:tc>
        <w:tc>
          <w:tcPr>
            <w:tcW w:w="850" w:type="dxa"/>
            <w:vAlign w:val="center"/>
          </w:tcPr>
          <w:p w:rsidR="00011F2A" w:rsidRDefault="00011F2A">
            <w:pPr>
              <w:pStyle w:val="7"/>
            </w:pPr>
          </w:p>
        </w:tc>
        <w:tc>
          <w:tcPr>
            <w:tcW w:w="964" w:type="dxa"/>
            <w:vAlign w:val="center"/>
          </w:tcPr>
          <w:p w:rsidR="00011F2A" w:rsidRDefault="00000000">
            <w:pPr>
              <w:pStyle w:val="7"/>
            </w:pPr>
            <w:r>
              <w:t>998.60</w:t>
            </w:r>
          </w:p>
        </w:tc>
        <w:tc>
          <w:tcPr>
            <w:tcW w:w="964" w:type="dxa"/>
            <w:vAlign w:val="center"/>
          </w:tcPr>
          <w:p w:rsidR="00011F2A" w:rsidRDefault="00000000">
            <w:pPr>
              <w:pStyle w:val="7"/>
            </w:pPr>
            <w:r>
              <w:t>998.60</w:t>
            </w:r>
          </w:p>
        </w:tc>
        <w:tc>
          <w:tcPr>
            <w:tcW w:w="964" w:type="dxa"/>
            <w:vAlign w:val="center"/>
          </w:tcPr>
          <w:p w:rsidR="00011F2A" w:rsidRDefault="00011F2A">
            <w:pPr>
              <w:pStyle w:val="7"/>
            </w:pPr>
          </w:p>
        </w:tc>
        <w:tc>
          <w:tcPr>
            <w:tcW w:w="964" w:type="dxa"/>
            <w:vAlign w:val="center"/>
          </w:tcPr>
          <w:p w:rsidR="00011F2A" w:rsidRDefault="00011F2A">
            <w:pPr>
              <w:pStyle w:val="7"/>
            </w:pPr>
          </w:p>
        </w:tc>
        <w:tc>
          <w:tcPr>
            <w:tcW w:w="964" w:type="dxa"/>
            <w:vAlign w:val="center"/>
          </w:tcPr>
          <w:p w:rsidR="00011F2A" w:rsidRDefault="00011F2A">
            <w:pPr>
              <w:pStyle w:val="7"/>
            </w:pPr>
          </w:p>
        </w:tc>
        <w:tc>
          <w:tcPr>
            <w:tcW w:w="964" w:type="dxa"/>
            <w:vAlign w:val="center"/>
          </w:tcPr>
          <w:p w:rsidR="00011F2A" w:rsidRDefault="00011F2A">
            <w:pPr>
              <w:pStyle w:val="7"/>
            </w:pPr>
          </w:p>
        </w:tc>
        <w:tc>
          <w:tcPr>
            <w:tcW w:w="964" w:type="dxa"/>
            <w:vAlign w:val="center"/>
          </w:tcPr>
          <w:p w:rsidR="00011F2A" w:rsidRDefault="00011F2A">
            <w:pPr>
              <w:pStyle w:val="7"/>
            </w:pPr>
          </w:p>
        </w:tc>
        <w:tc>
          <w:tcPr>
            <w:tcW w:w="964" w:type="dxa"/>
            <w:vAlign w:val="center"/>
          </w:tcPr>
          <w:p w:rsidR="00011F2A" w:rsidRDefault="00011F2A">
            <w:pPr>
              <w:pStyle w:val="7"/>
            </w:pPr>
          </w:p>
        </w:tc>
        <w:tc>
          <w:tcPr>
            <w:tcW w:w="964" w:type="dxa"/>
            <w:vAlign w:val="center"/>
          </w:tcPr>
          <w:p w:rsidR="00011F2A" w:rsidRDefault="00000000">
            <w:pPr>
              <w:pStyle w:val="7"/>
            </w:pPr>
            <w:r>
              <w:t>998.60</w:t>
            </w:r>
          </w:p>
        </w:tc>
      </w:tr>
      <w:tr w:rsidR="00011F2A">
        <w:trPr>
          <w:cantSplit/>
          <w:jc w:val="center"/>
        </w:trPr>
        <w:tc>
          <w:tcPr>
            <w:tcW w:w="1701" w:type="dxa"/>
            <w:vAlign w:val="center"/>
          </w:tcPr>
          <w:p w:rsidR="00011F2A" w:rsidRDefault="00000000">
            <w:pPr>
              <w:pStyle w:val="2"/>
            </w:pPr>
            <w:r>
              <w:t>2022年城区整体修缮、提升工程</w:t>
            </w:r>
          </w:p>
        </w:tc>
        <w:tc>
          <w:tcPr>
            <w:tcW w:w="964" w:type="dxa"/>
            <w:vAlign w:val="center"/>
          </w:tcPr>
          <w:p w:rsidR="00011F2A" w:rsidRDefault="00000000">
            <w:pPr>
              <w:pStyle w:val="4"/>
            </w:pPr>
            <w:r>
              <w:t>30.00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30.00</w:t>
            </w:r>
          </w:p>
        </w:tc>
        <w:tc>
          <w:tcPr>
            <w:tcW w:w="964" w:type="dxa"/>
            <w:vAlign w:val="center"/>
          </w:tcPr>
          <w:p w:rsidR="00011F2A" w:rsidRDefault="00000000">
            <w:pPr>
              <w:pStyle w:val="4"/>
            </w:pPr>
            <w:r>
              <w:t>30.00</w:t>
            </w:r>
          </w:p>
        </w:tc>
        <w:tc>
          <w:tcPr>
            <w:tcW w:w="964" w:type="dxa"/>
            <w:vAlign w:val="center"/>
          </w:tcPr>
          <w:p w:rsidR="00011F2A" w:rsidRDefault="00000000">
            <w:pPr>
              <w:pStyle w:val="4"/>
            </w:pPr>
            <w:r>
              <w:t>30.00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30.00</w:t>
            </w:r>
          </w:p>
        </w:tc>
      </w:tr>
      <w:tr w:rsidR="00011F2A">
        <w:trPr>
          <w:cantSplit/>
          <w:jc w:val="center"/>
        </w:trPr>
        <w:tc>
          <w:tcPr>
            <w:tcW w:w="1701" w:type="dxa"/>
            <w:vAlign w:val="center"/>
          </w:tcPr>
          <w:p w:rsidR="00011F2A" w:rsidRDefault="00000000">
            <w:pPr>
              <w:pStyle w:val="2"/>
            </w:pPr>
            <w:r>
              <w:t>2022年国庆摆花工程</w:t>
            </w:r>
          </w:p>
        </w:tc>
        <w:tc>
          <w:tcPr>
            <w:tcW w:w="964" w:type="dxa"/>
            <w:vAlign w:val="center"/>
          </w:tcPr>
          <w:p w:rsidR="00011F2A" w:rsidRDefault="00000000">
            <w:pPr>
              <w:pStyle w:val="4"/>
            </w:pPr>
            <w:r>
              <w:t>200.00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200.00</w:t>
            </w:r>
          </w:p>
        </w:tc>
        <w:tc>
          <w:tcPr>
            <w:tcW w:w="964" w:type="dxa"/>
            <w:vAlign w:val="center"/>
          </w:tcPr>
          <w:p w:rsidR="00011F2A" w:rsidRDefault="00000000">
            <w:pPr>
              <w:pStyle w:val="4"/>
            </w:pPr>
            <w:r>
              <w:t>200.00</w:t>
            </w:r>
          </w:p>
        </w:tc>
        <w:tc>
          <w:tcPr>
            <w:tcW w:w="964" w:type="dxa"/>
            <w:vAlign w:val="center"/>
          </w:tcPr>
          <w:p w:rsidR="00011F2A" w:rsidRDefault="00000000">
            <w:pPr>
              <w:pStyle w:val="4"/>
            </w:pPr>
            <w:r>
              <w:t>200.00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200.00</w:t>
            </w:r>
          </w:p>
        </w:tc>
      </w:tr>
      <w:tr w:rsidR="00011F2A">
        <w:trPr>
          <w:cantSplit/>
          <w:jc w:val="center"/>
        </w:trPr>
        <w:tc>
          <w:tcPr>
            <w:tcW w:w="1701" w:type="dxa"/>
            <w:vAlign w:val="center"/>
          </w:tcPr>
          <w:p w:rsidR="00011F2A" w:rsidRDefault="00000000">
            <w:pPr>
              <w:pStyle w:val="2"/>
            </w:pPr>
            <w:r>
              <w:lastRenderedPageBreak/>
              <w:t>2023年春节亮化工程</w:t>
            </w:r>
          </w:p>
        </w:tc>
        <w:tc>
          <w:tcPr>
            <w:tcW w:w="964" w:type="dxa"/>
            <w:vAlign w:val="center"/>
          </w:tcPr>
          <w:p w:rsidR="00011F2A" w:rsidRDefault="00000000">
            <w:pPr>
              <w:pStyle w:val="4"/>
            </w:pPr>
            <w:r>
              <w:t>50.00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50.00</w:t>
            </w:r>
          </w:p>
        </w:tc>
        <w:tc>
          <w:tcPr>
            <w:tcW w:w="964" w:type="dxa"/>
            <w:vAlign w:val="center"/>
          </w:tcPr>
          <w:p w:rsidR="00011F2A" w:rsidRDefault="00000000">
            <w:pPr>
              <w:pStyle w:val="4"/>
            </w:pPr>
            <w:r>
              <w:t>50.00</w:t>
            </w:r>
          </w:p>
        </w:tc>
        <w:tc>
          <w:tcPr>
            <w:tcW w:w="964" w:type="dxa"/>
            <w:vAlign w:val="center"/>
          </w:tcPr>
          <w:p w:rsidR="00011F2A" w:rsidRDefault="00000000">
            <w:pPr>
              <w:pStyle w:val="4"/>
            </w:pPr>
            <w:r>
              <w:t>50.00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50.00</w:t>
            </w:r>
          </w:p>
        </w:tc>
      </w:tr>
      <w:tr w:rsidR="00011F2A">
        <w:trPr>
          <w:cantSplit/>
          <w:jc w:val="center"/>
        </w:trPr>
        <w:tc>
          <w:tcPr>
            <w:tcW w:w="1701" w:type="dxa"/>
            <w:vAlign w:val="center"/>
          </w:tcPr>
          <w:p w:rsidR="00011F2A" w:rsidRDefault="00000000">
            <w:pPr>
              <w:pStyle w:val="2"/>
            </w:pPr>
            <w:r>
              <w:t>城区节点、雕塑花坛工程</w:t>
            </w:r>
          </w:p>
        </w:tc>
        <w:tc>
          <w:tcPr>
            <w:tcW w:w="964" w:type="dxa"/>
            <w:vAlign w:val="center"/>
          </w:tcPr>
          <w:p w:rsidR="00011F2A" w:rsidRDefault="00000000">
            <w:pPr>
              <w:pStyle w:val="4"/>
            </w:pPr>
            <w:r>
              <w:t>100.00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100.00</w:t>
            </w:r>
          </w:p>
        </w:tc>
        <w:tc>
          <w:tcPr>
            <w:tcW w:w="964" w:type="dxa"/>
            <w:vAlign w:val="center"/>
          </w:tcPr>
          <w:p w:rsidR="00011F2A" w:rsidRDefault="00000000">
            <w:pPr>
              <w:pStyle w:val="4"/>
            </w:pPr>
            <w:r>
              <w:t>100.00</w:t>
            </w:r>
          </w:p>
        </w:tc>
        <w:tc>
          <w:tcPr>
            <w:tcW w:w="964" w:type="dxa"/>
            <w:vAlign w:val="center"/>
          </w:tcPr>
          <w:p w:rsidR="00011F2A" w:rsidRDefault="00000000">
            <w:pPr>
              <w:pStyle w:val="4"/>
            </w:pPr>
            <w:r>
              <w:t>100.00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100.00</w:t>
            </w:r>
          </w:p>
        </w:tc>
      </w:tr>
      <w:tr w:rsidR="00011F2A">
        <w:trPr>
          <w:cantSplit/>
          <w:jc w:val="center"/>
        </w:trPr>
        <w:tc>
          <w:tcPr>
            <w:tcW w:w="1701" w:type="dxa"/>
            <w:vAlign w:val="center"/>
          </w:tcPr>
          <w:p w:rsidR="00011F2A" w:rsidRDefault="00000000">
            <w:pPr>
              <w:pStyle w:val="2"/>
            </w:pPr>
            <w:r>
              <w:t>池套小学游园工程</w:t>
            </w:r>
          </w:p>
        </w:tc>
        <w:tc>
          <w:tcPr>
            <w:tcW w:w="964" w:type="dxa"/>
            <w:vAlign w:val="center"/>
          </w:tcPr>
          <w:p w:rsidR="00011F2A" w:rsidRDefault="00000000">
            <w:pPr>
              <w:pStyle w:val="4"/>
            </w:pPr>
            <w:r>
              <w:t>7.00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7.00</w:t>
            </w:r>
          </w:p>
        </w:tc>
        <w:tc>
          <w:tcPr>
            <w:tcW w:w="964" w:type="dxa"/>
            <w:vAlign w:val="center"/>
          </w:tcPr>
          <w:p w:rsidR="00011F2A" w:rsidRDefault="00000000">
            <w:pPr>
              <w:pStyle w:val="4"/>
            </w:pPr>
            <w:r>
              <w:t>7.00</w:t>
            </w:r>
          </w:p>
        </w:tc>
        <w:tc>
          <w:tcPr>
            <w:tcW w:w="964" w:type="dxa"/>
            <w:vAlign w:val="center"/>
          </w:tcPr>
          <w:p w:rsidR="00011F2A" w:rsidRDefault="00000000">
            <w:pPr>
              <w:pStyle w:val="4"/>
            </w:pPr>
            <w:r>
              <w:t>7.00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7.00</w:t>
            </w:r>
          </w:p>
        </w:tc>
      </w:tr>
      <w:tr w:rsidR="00011F2A">
        <w:trPr>
          <w:cantSplit/>
          <w:jc w:val="center"/>
        </w:trPr>
        <w:tc>
          <w:tcPr>
            <w:tcW w:w="1701" w:type="dxa"/>
            <w:vAlign w:val="center"/>
          </w:tcPr>
          <w:p w:rsidR="00011F2A" w:rsidRDefault="00000000">
            <w:pPr>
              <w:pStyle w:val="2"/>
            </w:pPr>
            <w:r>
              <w:lastRenderedPageBreak/>
              <w:t>大王庄村游园工程</w:t>
            </w:r>
          </w:p>
        </w:tc>
        <w:tc>
          <w:tcPr>
            <w:tcW w:w="964" w:type="dxa"/>
            <w:vAlign w:val="center"/>
          </w:tcPr>
          <w:p w:rsidR="00011F2A" w:rsidRDefault="00000000">
            <w:pPr>
              <w:pStyle w:val="4"/>
            </w:pPr>
            <w:r>
              <w:t>18.00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18.00</w:t>
            </w:r>
          </w:p>
        </w:tc>
        <w:tc>
          <w:tcPr>
            <w:tcW w:w="964" w:type="dxa"/>
            <w:vAlign w:val="center"/>
          </w:tcPr>
          <w:p w:rsidR="00011F2A" w:rsidRDefault="00000000">
            <w:pPr>
              <w:pStyle w:val="4"/>
            </w:pPr>
            <w:r>
              <w:t>18.00</w:t>
            </w:r>
          </w:p>
        </w:tc>
        <w:tc>
          <w:tcPr>
            <w:tcW w:w="964" w:type="dxa"/>
            <w:vAlign w:val="center"/>
          </w:tcPr>
          <w:p w:rsidR="00011F2A" w:rsidRDefault="00000000">
            <w:pPr>
              <w:pStyle w:val="4"/>
            </w:pPr>
            <w:r>
              <w:t>18.00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18.00</w:t>
            </w:r>
          </w:p>
        </w:tc>
      </w:tr>
      <w:tr w:rsidR="00011F2A">
        <w:trPr>
          <w:cantSplit/>
          <w:jc w:val="center"/>
        </w:trPr>
        <w:tc>
          <w:tcPr>
            <w:tcW w:w="1701" w:type="dxa"/>
            <w:vAlign w:val="center"/>
          </w:tcPr>
          <w:p w:rsidR="00011F2A" w:rsidRDefault="00000000">
            <w:pPr>
              <w:pStyle w:val="2"/>
            </w:pPr>
            <w:r>
              <w:t>后套村委会游园工程</w:t>
            </w:r>
          </w:p>
        </w:tc>
        <w:tc>
          <w:tcPr>
            <w:tcW w:w="964" w:type="dxa"/>
            <w:vAlign w:val="center"/>
          </w:tcPr>
          <w:p w:rsidR="00011F2A" w:rsidRDefault="00000000">
            <w:pPr>
              <w:pStyle w:val="4"/>
            </w:pPr>
            <w:r>
              <w:t>26.00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26.00</w:t>
            </w:r>
          </w:p>
        </w:tc>
        <w:tc>
          <w:tcPr>
            <w:tcW w:w="964" w:type="dxa"/>
            <w:vAlign w:val="center"/>
          </w:tcPr>
          <w:p w:rsidR="00011F2A" w:rsidRDefault="00000000">
            <w:pPr>
              <w:pStyle w:val="4"/>
            </w:pPr>
            <w:r>
              <w:t>26.00</w:t>
            </w:r>
          </w:p>
        </w:tc>
        <w:tc>
          <w:tcPr>
            <w:tcW w:w="964" w:type="dxa"/>
            <w:vAlign w:val="center"/>
          </w:tcPr>
          <w:p w:rsidR="00011F2A" w:rsidRDefault="00000000">
            <w:pPr>
              <w:pStyle w:val="4"/>
            </w:pPr>
            <w:r>
              <w:t>26.00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26.00</w:t>
            </w:r>
          </w:p>
        </w:tc>
      </w:tr>
      <w:tr w:rsidR="00011F2A">
        <w:trPr>
          <w:cantSplit/>
          <w:jc w:val="center"/>
        </w:trPr>
        <w:tc>
          <w:tcPr>
            <w:tcW w:w="1701" w:type="dxa"/>
            <w:vAlign w:val="center"/>
          </w:tcPr>
          <w:p w:rsidR="00011F2A" w:rsidRDefault="00000000">
            <w:pPr>
              <w:pStyle w:val="2"/>
            </w:pPr>
            <w:r>
              <w:t>郎庄村委会游园工程</w:t>
            </w:r>
          </w:p>
        </w:tc>
        <w:tc>
          <w:tcPr>
            <w:tcW w:w="964" w:type="dxa"/>
            <w:vAlign w:val="center"/>
          </w:tcPr>
          <w:p w:rsidR="00011F2A" w:rsidRDefault="00000000">
            <w:pPr>
              <w:pStyle w:val="4"/>
            </w:pPr>
            <w:r>
              <w:t>6.00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6.00</w:t>
            </w:r>
          </w:p>
        </w:tc>
        <w:tc>
          <w:tcPr>
            <w:tcW w:w="964" w:type="dxa"/>
            <w:vAlign w:val="center"/>
          </w:tcPr>
          <w:p w:rsidR="00011F2A" w:rsidRDefault="00000000">
            <w:pPr>
              <w:pStyle w:val="4"/>
            </w:pPr>
            <w:r>
              <w:t>6.00</w:t>
            </w:r>
          </w:p>
        </w:tc>
        <w:tc>
          <w:tcPr>
            <w:tcW w:w="964" w:type="dxa"/>
            <w:vAlign w:val="center"/>
          </w:tcPr>
          <w:p w:rsidR="00011F2A" w:rsidRDefault="00000000">
            <w:pPr>
              <w:pStyle w:val="4"/>
            </w:pPr>
            <w:r>
              <w:t>6.00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6.00</w:t>
            </w:r>
          </w:p>
        </w:tc>
      </w:tr>
      <w:tr w:rsidR="00011F2A">
        <w:trPr>
          <w:cantSplit/>
          <w:jc w:val="center"/>
        </w:trPr>
        <w:tc>
          <w:tcPr>
            <w:tcW w:w="1701" w:type="dxa"/>
            <w:vAlign w:val="center"/>
          </w:tcPr>
          <w:p w:rsidR="00011F2A" w:rsidRDefault="00000000">
            <w:pPr>
              <w:pStyle w:val="2"/>
            </w:pPr>
            <w:r>
              <w:lastRenderedPageBreak/>
              <w:t>平香线南延二期绿化工程</w:t>
            </w:r>
          </w:p>
        </w:tc>
        <w:tc>
          <w:tcPr>
            <w:tcW w:w="964" w:type="dxa"/>
            <w:vAlign w:val="center"/>
          </w:tcPr>
          <w:p w:rsidR="00011F2A" w:rsidRDefault="00000000">
            <w:pPr>
              <w:pStyle w:val="4"/>
            </w:pPr>
            <w:r>
              <w:t>100.00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100.00</w:t>
            </w:r>
          </w:p>
        </w:tc>
        <w:tc>
          <w:tcPr>
            <w:tcW w:w="964" w:type="dxa"/>
            <w:vAlign w:val="center"/>
          </w:tcPr>
          <w:p w:rsidR="00011F2A" w:rsidRDefault="00000000">
            <w:pPr>
              <w:pStyle w:val="4"/>
            </w:pPr>
            <w:r>
              <w:t>100.00</w:t>
            </w:r>
          </w:p>
        </w:tc>
        <w:tc>
          <w:tcPr>
            <w:tcW w:w="964" w:type="dxa"/>
            <w:vAlign w:val="center"/>
          </w:tcPr>
          <w:p w:rsidR="00011F2A" w:rsidRDefault="00000000">
            <w:pPr>
              <w:pStyle w:val="4"/>
            </w:pPr>
            <w:r>
              <w:t>100.00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100.00</w:t>
            </w:r>
          </w:p>
        </w:tc>
      </w:tr>
      <w:tr w:rsidR="00011F2A">
        <w:trPr>
          <w:cantSplit/>
          <w:jc w:val="center"/>
        </w:trPr>
        <w:tc>
          <w:tcPr>
            <w:tcW w:w="1701" w:type="dxa"/>
            <w:vAlign w:val="center"/>
          </w:tcPr>
          <w:p w:rsidR="00011F2A" w:rsidRDefault="00000000">
            <w:pPr>
              <w:pStyle w:val="2"/>
            </w:pPr>
            <w:r>
              <w:t>通唐线路中绿化带恢复工程</w:t>
            </w:r>
          </w:p>
        </w:tc>
        <w:tc>
          <w:tcPr>
            <w:tcW w:w="964" w:type="dxa"/>
            <w:vAlign w:val="center"/>
          </w:tcPr>
          <w:p w:rsidR="00011F2A" w:rsidRDefault="00000000">
            <w:pPr>
              <w:pStyle w:val="4"/>
            </w:pPr>
            <w:r>
              <w:t>40.60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40.60</w:t>
            </w:r>
          </w:p>
        </w:tc>
        <w:tc>
          <w:tcPr>
            <w:tcW w:w="964" w:type="dxa"/>
            <w:vAlign w:val="center"/>
          </w:tcPr>
          <w:p w:rsidR="00011F2A" w:rsidRDefault="00000000">
            <w:pPr>
              <w:pStyle w:val="4"/>
            </w:pPr>
            <w:r>
              <w:t>40.60</w:t>
            </w:r>
          </w:p>
        </w:tc>
        <w:tc>
          <w:tcPr>
            <w:tcW w:w="964" w:type="dxa"/>
            <w:vAlign w:val="center"/>
          </w:tcPr>
          <w:p w:rsidR="00011F2A" w:rsidRDefault="00000000">
            <w:pPr>
              <w:pStyle w:val="4"/>
            </w:pPr>
            <w:r>
              <w:t>40.60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40.60</w:t>
            </w:r>
          </w:p>
        </w:tc>
      </w:tr>
      <w:tr w:rsidR="00011F2A">
        <w:trPr>
          <w:cantSplit/>
          <w:jc w:val="center"/>
        </w:trPr>
        <w:tc>
          <w:tcPr>
            <w:tcW w:w="1701" w:type="dxa"/>
            <w:vAlign w:val="center"/>
          </w:tcPr>
          <w:p w:rsidR="00011F2A" w:rsidRDefault="00000000">
            <w:pPr>
              <w:pStyle w:val="2"/>
            </w:pPr>
            <w:r>
              <w:t>新开街西段路中绿化带工程（永盛路-大来五金）</w:t>
            </w:r>
          </w:p>
        </w:tc>
        <w:tc>
          <w:tcPr>
            <w:tcW w:w="964" w:type="dxa"/>
            <w:vAlign w:val="center"/>
          </w:tcPr>
          <w:p w:rsidR="00011F2A" w:rsidRDefault="00000000">
            <w:pPr>
              <w:pStyle w:val="4"/>
            </w:pPr>
            <w:r>
              <w:t>28.00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28.00</w:t>
            </w:r>
          </w:p>
        </w:tc>
        <w:tc>
          <w:tcPr>
            <w:tcW w:w="964" w:type="dxa"/>
            <w:vAlign w:val="center"/>
          </w:tcPr>
          <w:p w:rsidR="00011F2A" w:rsidRDefault="00000000">
            <w:pPr>
              <w:pStyle w:val="4"/>
            </w:pPr>
            <w:r>
              <w:t>28.00</w:t>
            </w:r>
          </w:p>
        </w:tc>
        <w:tc>
          <w:tcPr>
            <w:tcW w:w="964" w:type="dxa"/>
            <w:vAlign w:val="center"/>
          </w:tcPr>
          <w:p w:rsidR="00011F2A" w:rsidRDefault="00000000">
            <w:pPr>
              <w:pStyle w:val="4"/>
            </w:pPr>
            <w:r>
              <w:t>28.00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28.00</w:t>
            </w:r>
          </w:p>
        </w:tc>
      </w:tr>
      <w:tr w:rsidR="00011F2A">
        <w:trPr>
          <w:cantSplit/>
          <w:jc w:val="center"/>
        </w:trPr>
        <w:tc>
          <w:tcPr>
            <w:tcW w:w="1701" w:type="dxa"/>
            <w:vAlign w:val="center"/>
          </w:tcPr>
          <w:p w:rsidR="00011F2A" w:rsidRDefault="00000000">
            <w:pPr>
              <w:pStyle w:val="2"/>
            </w:pPr>
            <w:r>
              <w:lastRenderedPageBreak/>
              <w:t>新开街与老夏安线交口绿化工程</w:t>
            </w:r>
          </w:p>
        </w:tc>
        <w:tc>
          <w:tcPr>
            <w:tcW w:w="964" w:type="dxa"/>
            <w:vAlign w:val="center"/>
          </w:tcPr>
          <w:p w:rsidR="00011F2A" w:rsidRDefault="00000000">
            <w:pPr>
              <w:pStyle w:val="4"/>
            </w:pPr>
            <w:r>
              <w:t>80.00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80.00</w:t>
            </w:r>
          </w:p>
        </w:tc>
        <w:tc>
          <w:tcPr>
            <w:tcW w:w="964" w:type="dxa"/>
            <w:vAlign w:val="center"/>
          </w:tcPr>
          <w:p w:rsidR="00011F2A" w:rsidRDefault="00000000">
            <w:pPr>
              <w:pStyle w:val="4"/>
            </w:pPr>
            <w:r>
              <w:t>80.00</w:t>
            </w:r>
          </w:p>
        </w:tc>
        <w:tc>
          <w:tcPr>
            <w:tcW w:w="964" w:type="dxa"/>
            <w:vAlign w:val="center"/>
          </w:tcPr>
          <w:p w:rsidR="00011F2A" w:rsidRDefault="00000000">
            <w:pPr>
              <w:pStyle w:val="4"/>
            </w:pPr>
            <w:r>
              <w:t>80.00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80.00</w:t>
            </w:r>
          </w:p>
        </w:tc>
      </w:tr>
      <w:tr w:rsidR="00011F2A">
        <w:trPr>
          <w:cantSplit/>
          <w:jc w:val="center"/>
        </w:trPr>
        <w:tc>
          <w:tcPr>
            <w:tcW w:w="1701" w:type="dxa"/>
            <w:vAlign w:val="center"/>
          </w:tcPr>
          <w:p w:rsidR="00011F2A" w:rsidRDefault="00000000">
            <w:pPr>
              <w:pStyle w:val="2"/>
            </w:pPr>
            <w:r>
              <w:t>绣水街与潮白河大桥右堤交口西北角绿化工程</w:t>
            </w:r>
          </w:p>
        </w:tc>
        <w:tc>
          <w:tcPr>
            <w:tcW w:w="964" w:type="dxa"/>
            <w:vAlign w:val="center"/>
          </w:tcPr>
          <w:p w:rsidR="00011F2A" w:rsidRDefault="00000000">
            <w:pPr>
              <w:pStyle w:val="4"/>
            </w:pPr>
            <w:r>
              <w:t>60.00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60.00</w:t>
            </w:r>
          </w:p>
        </w:tc>
        <w:tc>
          <w:tcPr>
            <w:tcW w:w="964" w:type="dxa"/>
            <w:vAlign w:val="center"/>
          </w:tcPr>
          <w:p w:rsidR="00011F2A" w:rsidRDefault="00000000">
            <w:pPr>
              <w:pStyle w:val="4"/>
            </w:pPr>
            <w:r>
              <w:t>60.00</w:t>
            </w:r>
          </w:p>
        </w:tc>
        <w:tc>
          <w:tcPr>
            <w:tcW w:w="964" w:type="dxa"/>
            <w:vAlign w:val="center"/>
          </w:tcPr>
          <w:p w:rsidR="00011F2A" w:rsidRDefault="00000000">
            <w:pPr>
              <w:pStyle w:val="4"/>
            </w:pPr>
            <w:r>
              <w:t>60.00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60.00</w:t>
            </w:r>
          </w:p>
        </w:tc>
      </w:tr>
      <w:tr w:rsidR="00011F2A">
        <w:trPr>
          <w:cantSplit/>
          <w:jc w:val="center"/>
        </w:trPr>
        <w:tc>
          <w:tcPr>
            <w:tcW w:w="1701" w:type="dxa"/>
            <w:vAlign w:val="center"/>
          </w:tcPr>
          <w:p w:rsidR="00011F2A" w:rsidRDefault="00000000">
            <w:pPr>
              <w:pStyle w:val="2"/>
            </w:pPr>
            <w:r>
              <w:t>许台村游园工程</w:t>
            </w:r>
          </w:p>
        </w:tc>
        <w:tc>
          <w:tcPr>
            <w:tcW w:w="964" w:type="dxa"/>
            <w:vAlign w:val="center"/>
          </w:tcPr>
          <w:p w:rsidR="00011F2A" w:rsidRDefault="00000000">
            <w:pPr>
              <w:pStyle w:val="4"/>
            </w:pPr>
            <w:r>
              <w:t>23.00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23.00</w:t>
            </w:r>
          </w:p>
        </w:tc>
        <w:tc>
          <w:tcPr>
            <w:tcW w:w="964" w:type="dxa"/>
            <w:vAlign w:val="center"/>
          </w:tcPr>
          <w:p w:rsidR="00011F2A" w:rsidRDefault="00000000">
            <w:pPr>
              <w:pStyle w:val="4"/>
            </w:pPr>
            <w:r>
              <w:t>23.00</w:t>
            </w:r>
          </w:p>
        </w:tc>
        <w:tc>
          <w:tcPr>
            <w:tcW w:w="964" w:type="dxa"/>
            <w:vAlign w:val="center"/>
          </w:tcPr>
          <w:p w:rsidR="00011F2A" w:rsidRDefault="00000000">
            <w:pPr>
              <w:pStyle w:val="4"/>
            </w:pPr>
            <w:r>
              <w:t>23.00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23.00</w:t>
            </w:r>
          </w:p>
        </w:tc>
      </w:tr>
      <w:tr w:rsidR="00011F2A">
        <w:trPr>
          <w:cantSplit/>
          <w:jc w:val="center"/>
        </w:trPr>
        <w:tc>
          <w:tcPr>
            <w:tcW w:w="1701" w:type="dxa"/>
            <w:vAlign w:val="center"/>
          </w:tcPr>
          <w:p w:rsidR="00011F2A" w:rsidRDefault="00000000">
            <w:pPr>
              <w:pStyle w:val="2"/>
            </w:pPr>
            <w:r>
              <w:lastRenderedPageBreak/>
              <w:t>园林绿化工程车辆</w:t>
            </w:r>
          </w:p>
        </w:tc>
        <w:tc>
          <w:tcPr>
            <w:tcW w:w="964" w:type="dxa"/>
            <w:vAlign w:val="center"/>
          </w:tcPr>
          <w:p w:rsidR="00011F2A" w:rsidRDefault="00000000">
            <w:pPr>
              <w:pStyle w:val="4"/>
            </w:pPr>
            <w:r>
              <w:t>80.00</w:t>
            </w:r>
          </w:p>
        </w:tc>
        <w:tc>
          <w:tcPr>
            <w:tcW w:w="1134" w:type="dxa"/>
            <w:vAlign w:val="center"/>
          </w:tcPr>
          <w:p w:rsidR="00011F2A" w:rsidRDefault="00000000">
            <w:pPr>
              <w:pStyle w:val="2"/>
            </w:pPr>
            <w:r>
              <w:t>其他专用汽车</w:t>
            </w:r>
          </w:p>
        </w:tc>
        <w:tc>
          <w:tcPr>
            <w:tcW w:w="1134" w:type="dxa"/>
            <w:vAlign w:val="center"/>
          </w:tcPr>
          <w:p w:rsidR="00011F2A" w:rsidRDefault="00000000">
            <w:pPr>
              <w:pStyle w:val="2"/>
            </w:pPr>
            <w:r>
              <w:t>A02030799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80.00</w:t>
            </w:r>
          </w:p>
        </w:tc>
        <w:tc>
          <w:tcPr>
            <w:tcW w:w="964" w:type="dxa"/>
            <w:vAlign w:val="center"/>
          </w:tcPr>
          <w:p w:rsidR="00011F2A" w:rsidRDefault="00000000">
            <w:pPr>
              <w:pStyle w:val="4"/>
            </w:pPr>
            <w:r>
              <w:t>80.00</w:t>
            </w:r>
          </w:p>
        </w:tc>
        <w:tc>
          <w:tcPr>
            <w:tcW w:w="964" w:type="dxa"/>
            <w:vAlign w:val="center"/>
          </w:tcPr>
          <w:p w:rsidR="00011F2A" w:rsidRDefault="00000000">
            <w:pPr>
              <w:pStyle w:val="4"/>
            </w:pPr>
            <w:r>
              <w:t>80.00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80.00</w:t>
            </w:r>
          </w:p>
        </w:tc>
      </w:tr>
      <w:tr w:rsidR="00011F2A">
        <w:trPr>
          <w:cantSplit/>
          <w:jc w:val="center"/>
        </w:trPr>
        <w:tc>
          <w:tcPr>
            <w:tcW w:w="1701" w:type="dxa"/>
            <w:vAlign w:val="center"/>
          </w:tcPr>
          <w:p w:rsidR="00011F2A" w:rsidRDefault="00000000">
            <w:pPr>
              <w:pStyle w:val="2"/>
            </w:pPr>
            <w:r>
              <w:t>矬口方沟二期绿化工程</w:t>
            </w:r>
          </w:p>
        </w:tc>
        <w:tc>
          <w:tcPr>
            <w:tcW w:w="964" w:type="dxa"/>
            <w:vAlign w:val="center"/>
          </w:tcPr>
          <w:p w:rsidR="00011F2A" w:rsidRDefault="00000000">
            <w:pPr>
              <w:pStyle w:val="4"/>
            </w:pPr>
            <w:r>
              <w:t>150.00</w:t>
            </w:r>
          </w:p>
        </w:tc>
        <w:tc>
          <w:tcPr>
            <w:tcW w:w="1134" w:type="dxa"/>
            <w:vAlign w:val="center"/>
          </w:tcPr>
          <w:p w:rsidR="00011F2A" w:rsidRDefault="00000000">
            <w:pPr>
              <w:pStyle w:val="2"/>
            </w:pPr>
            <w:r>
              <w:t>其他建筑工程</w:t>
            </w:r>
          </w:p>
        </w:tc>
        <w:tc>
          <w:tcPr>
            <w:tcW w:w="1134" w:type="dxa"/>
            <w:vAlign w:val="center"/>
          </w:tcPr>
          <w:p w:rsidR="00011F2A" w:rsidRDefault="00000000">
            <w:pPr>
              <w:pStyle w:val="2"/>
            </w:pPr>
            <w:r>
              <w:t>B99</w:t>
            </w:r>
          </w:p>
        </w:tc>
        <w:tc>
          <w:tcPr>
            <w:tcW w:w="709" w:type="dxa"/>
            <w:vAlign w:val="center"/>
          </w:tcPr>
          <w:p w:rsidR="00011F2A" w:rsidRDefault="00000000">
            <w:pPr>
              <w:pStyle w:val="3"/>
            </w:pPr>
            <w:r>
              <w:t>万元</w:t>
            </w:r>
          </w:p>
        </w:tc>
        <w:tc>
          <w:tcPr>
            <w:tcW w:w="850" w:type="dxa"/>
            <w:vAlign w:val="center"/>
          </w:tcPr>
          <w:p w:rsidR="00011F2A" w:rsidRDefault="00000000">
            <w:pPr>
              <w:pStyle w:val="4"/>
            </w:pPr>
            <w:r>
              <w:t>1</w:t>
            </w:r>
          </w:p>
        </w:tc>
        <w:tc>
          <w:tcPr>
            <w:tcW w:w="850" w:type="dxa"/>
            <w:vAlign w:val="center"/>
          </w:tcPr>
          <w:p w:rsidR="00011F2A" w:rsidRDefault="00000000">
            <w:pPr>
              <w:pStyle w:val="4"/>
            </w:pPr>
            <w:r>
              <w:t>150.00</w:t>
            </w:r>
          </w:p>
        </w:tc>
        <w:tc>
          <w:tcPr>
            <w:tcW w:w="964" w:type="dxa"/>
            <w:vAlign w:val="center"/>
          </w:tcPr>
          <w:p w:rsidR="00011F2A" w:rsidRDefault="00000000">
            <w:pPr>
              <w:pStyle w:val="4"/>
            </w:pPr>
            <w:r>
              <w:t>150.00</w:t>
            </w:r>
          </w:p>
        </w:tc>
        <w:tc>
          <w:tcPr>
            <w:tcW w:w="964" w:type="dxa"/>
            <w:vAlign w:val="center"/>
          </w:tcPr>
          <w:p w:rsidR="00011F2A" w:rsidRDefault="00000000">
            <w:pPr>
              <w:pStyle w:val="4"/>
            </w:pPr>
            <w:r>
              <w:t>150.00</w:t>
            </w: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11F2A">
            <w:pPr>
              <w:pStyle w:val="4"/>
            </w:pPr>
          </w:p>
        </w:tc>
        <w:tc>
          <w:tcPr>
            <w:tcW w:w="964" w:type="dxa"/>
            <w:vAlign w:val="center"/>
          </w:tcPr>
          <w:p w:rsidR="00011F2A" w:rsidRDefault="00000000">
            <w:pPr>
              <w:pStyle w:val="4"/>
            </w:pPr>
            <w:r>
              <w:t>150.00</w:t>
            </w:r>
          </w:p>
        </w:tc>
      </w:tr>
    </w:tbl>
    <w:p w:rsidR="00011F2A" w:rsidRDefault="00000000">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011F2A" w:rsidRDefault="00000000">
      <w:pPr>
        <w:ind w:firstLine="640"/>
        <w:jc w:val="left"/>
        <w:rPr>
          <w:rFonts w:ascii="Times New Roman" w:eastAsia="仿宋_GB2312" w:hAnsi="Times New Roman" w:cs="Times New Roman"/>
          <w:sz w:val="32"/>
          <w:szCs w:val="24"/>
        </w:rPr>
      </w:pPr>
      <w:r>
        <w:rPr>
          <w:rFonts w:ascii="Times New Roman" w:eastAsia="方正仿宋_GBK" w:hAnsi="Times New Roman" w:cs="Times New Roman"/>
          <w:color w:val="000000"/>
          <w:sz w:val="32"/>
        </w:rPr>
        <w:t xml:space="preserve"> </w:t>
      </w:r>
    </w:p>
    <w:bookmarkEnd w:id="1"/>
    <w:p w:rsidR="00011F2A" w:rsidRDefault="00011F2A">
      <w:pPr>
        <w:spacing w:line="584" w:lineRule="exact"/>
        <w:jc w:val="left"/>
        <w:outlineLvl w:val="0"/>
        <w:rPr>
          <w:rFonts w:ascii="Times New Roman" w:eastAsia="仿宋_GB2312" w:hAnsi="Times New Roman" w:cs="Times New Roman"/>
        </w:rPr>
      </w:pPr>
    </w:p>
    <w:p w:rsidR="00011F2A"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011F2A"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Pr>
          <w:rFonts w:ascii="Times New Roman" w:eastAsia="仿宋_GB2312" w:hAnsi="Times New Roman" w:cs="Times New Roman" w:hint="eastAsia"/>
          <w:sz w:val="32"/>
          <w:szCs w:val="32"/>
        </w:rPr>
        <w:t>园林绿化中心</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303.35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，本年度我单</w:t>
      </w:r>
      <w:proofErr w:type="gramStart"/>
      <w:r>
        <w:rPr>
          <w:rFonts w:ascii="Times New Roman" w:eastAsia="仿宋_GB2312" w:hAnsi="Times New Roman" w:cs="Times New Roman"/>
          <w:sz w:val="32"/>
          <w:szCs w:val="32"/>
        </w:rPr>
        <w:t>位拟</w:t>
      </w:r>
      <w:proofErr w:type="gramEnd"/>
      <w:r>
        <w:rPr>
          <w:rFonts w:ascii="Times New Roman" w:eastAsia="仿宋_GB2312" w:hAnsi="Times New Roman" w:cs="Times New Roman"/>
          <w:sz w:val="32"/>
          <w:szCs w:val="32"/>
        </w:rPr>
        <w:t>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绿化用工程车</w:t>
      </w:r>
      <w:r>
        <w:rPr>
          <w:rFonts w:ascii="Times New Roman" w:eastAsia="仿宋_GB2312" w:hAnsi="Times New Roman" w:cs="Times New Roman"/>
          <w:sz w:val="32"/>
          <w:szCs w:val="32"/>
        </w:rPr>
        <w:t>，已列入政府采购预算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011F2A" w:rsidRDefault="00011F2A">
      <w:pPr>
        <w:spacing w:line="584" w:lineRule="exact"/>
        <w:ind w:firstLine="640"/>
        <w:rPr>
          <w:rFonts w:ascii="Times New Roman" w:eastAsia="仿宋_GB2312" w:hAnsi="Times New Roman" w:cs="Times New Roman"/>
          <w:sz w:val="32"/>
          <w:szCs w:val="32"/>
        </w:rPr>
      </w:pPr>
    </w:p>
    <w:tbl>
      <w:tblPr>
        <w:tblW w:w="13482" w:type="dxa"/>
        <w:tblInd w:w="93" w:type="dxa"/>
        <w:tblLook w:val="04A0" w:firstRow="1" w:lastRow="0" w:firstColumn="1" w:lastColumn="0" w:noHBand="0" w:noVBand="1"/>
      </w:tblPr>
      <w:tblGrid>
        <w:gridCol w:w="5224"/>
        <w:gridCol w:w="3155"/>
        <w:gridCol w:w="5103"/>
      </w:tblGrid>
      <w:tr w:rsidR="00011F2A">
        <w:trPr>
          <w:trHeight w:val="705"/>
        </w:trPr>
        <w:tc>
          <w:tcPr>
            <w:tcW w:w="13482" w:type="dxa"/>
            <w:gridSpan w:val="3"/>
            <w:tcBorders>
              <w:top w:val="nil"/>
              <w:left w:val="nil"/>
              <w:bottom w:val="nil"/>
              <w:right w:val="nil"/>
            </w:tcBorders>
            <w:shd w:val="clear" w:color="auto" w:fill="auto"/>
            <w:noWrap/>
            <w:vAlign w:val="center"/>
          </w:tcPr>
          <w:p w:rsidR="00011F2A" w:rsidRDefault="00000000">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单位固定资产占用情况表</w:t>
            </w:r>
          </w:p>
        </w:tc>
      </w:tr>
      <w:tr w:rsidR="00011F2A">
        <w:trPr>
          <w:trHeight w:val="510"/>
        </w:trPr>
        <w:tc>
          <w:tcPr>
            <w:tcW w:w="8379" w:type="dxa"/>
            <w:gridSpan w:val="2"/>
            <w:tcBorders>
              <w:top w:val="nil"/>
              <w:left w:val="nil"/>
              <w:bottom w:val="nil"/>
              <w:right w:val="nil"/>
            </w:tcBorders>
            <w:shd w:val="clear" w:color="auto" w:fill="auto"/>
            <w:noWrap/>
            <w:vAlign w:val="center"/>
          </w:tcPr>
          <w:p w:rsidR="00011F2A" w:rsidRDefault="000000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编制单位：香河县</w:t>
            </w:r>
            <w:r>
              <w:rPr>
                <w:rFonts w:ascii="Times New Roman" w:eastAsia="仿宋_GB2312" w:hAnsi="Times New Roman" w:cs="Times New Roman" w:hint="eastAsia"/>
                <w:kern w:val="0"/>
                <w:sz w:val="22"/>
              </w:rPr>
              <w:t>园林绿化中心</w:t>
            </w:r>
          </w:p>
        </w:tc>
        <w:tc>
          <w:tcPr>
            <w:tcW w:w="5103" w:type="dxa"/>
            <w:tcBorders>
              <w:top w:val="nil"/>
              <w:left w:val="nil"/>
              <w:bottom w:val="nil"/>
              <w:right w:val="nil"/>
            </w:tcBorders>
            <w:shd w:val="clear" w:color="auto" w:fill="auto"/>
            <w:noWrap/>
            <w:vAlign w:val="center"/>
          </w:tcPr>
          <w:p w:rsidR="00011F2A" w:rsidRDefault="00000000">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011F2A">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F2A"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11F2A"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011F2A"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011F2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11F2A"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303.35</w:t>
            </w:r>
          </w:p>
        </w:tc>
      </w:tr>
      <w:tr w:rsidR="00011F2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11F2A"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4750</w:t>
            </w:r>
          </w:p>
        </w:tc>
        <w:tc>
          <w:tcPr>
            <w:tcW w:w="5103"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18.63</w:t>
            </w:r>
          </w:p>
        </w:tc>
      </w:tr>
      <w:tr w:rsidR="00011F2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11F2A"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1127</w:t>
            </w:r>
          </w:p>
        </w:tc>
        <w:tc>
          <w:tcPr>
            <w:tcW w:w="5103"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1.05</w:t>
            </w:r>
          </w:p>
        </w:tc>
      </w:tr>
      <w:tr w:rsidR="00011F2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11F2A"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w:t>
            </w:r>
          </w:p>
        </w:tc>
        <w:tc>
          <w:tcPr>
            <w:tcW w:w="5103"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100.79</w:t>
            </w:r>
          </w:p>
        </w:tc>
      </w:tr>
      <w:tr w:rsidR="00011F2A">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011F2A"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40.83</w:t>
            </w:r>
          </w:p>
        </w:tc>
      </w:tr>
      <w:tr w:rsidR="00011F2A">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11F2A"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011F2A"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142.05</w:t>
            </w:r>
          </w:p>
        </w:tc>
      </w:tr>
    </w:tbl>
    <w:p w:rsidR="00011F2A"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011F2A"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011F2A"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011F2A" w:rsidRDefault="00000000">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011F2A"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011F2A"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011F2A"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011F2A"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经费，是指省级单位用财政拨款安排的因公出国（境）费、公务用车购置及运维费和公务接待费。其中，因公出国（境）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011F2A"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w:t>
      </w:r>
      <w:r>
        <w:rPr>
          <w:rFonts w:ascii="Times New Roman" w:eastAsia="仿宋_GB2312" w:hAnsi="Times New Roman" w:cs="Times New Roman"/>
          <w:sz w:val="32"/>
          <w:szCs w:val="32"/>
        </w:rPr>
        <w:lastRenderedPageBreak/>
        <w:t>用房取暖费、办公用房物业管理费、公务用车运行维护费以及其他费用。</w:t>
      </w:r>
    </w:p>
    <w:p w:rsidR="00011F2A"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011F2A"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011F2A"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011F2A"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我单位无其他需要说明的事项。</w:t>
      </w:r>
    </w:p>
    <w:sectPr w:rsidR="00011F2A">
      <w:footerReference w:type="default" r:id="rId7"/>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AAA" w:rsidRDefault="00470AAA">
      <w:r>
        <w:separator/>
      </w:r>
    </w:p>
  </w:endnote>
  <w:endnote w:type="continuationSeparator" w:id="0">
    <w:p w:rsidR="00470AAA" w:rsidRDefault="0047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_GBK">
    <w:altName w:val="微软雅黑"/>
    <w:charset w:val="00"/>
    <w:family w:val="auto"/>
    <w:pitch w:val="default"/>
  </w:font>
  <w:font w:name="方正小标宋_GBK">
    <w:altName w:val="微软雅黑"/>
    <w:charset w:val="00"/>
    <w:family w:val="auto"/>
    <w:pitch w:val="default"/>
  </w:font>
  <w:font w:name="仿宋_GB2312">
    <w:altName w:val="仿宋"/>
    <w:charset w:val="00"/>
    <w:family w:val="auto"/>
    <w:pitch w:val="default"/>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F2A" w:rsidRDefault="00000000">
    <w:pPr>
      <w:pStyle w:val="a4"/>
      <w:jc w:val="center"/>
    </w:pPr>
    <w:r>
      <w:rPr>
        <w:rFonts w:hint="eastAsia"/>
      </w:rPr>
      <w:t>-</w:t>
    </w:r>
    <w:r>
      <w:fldChar w:fldCharType="begin"/>
    </w:r>
    <w:r>
      <w:instrText>PAGE   \* MERGEFORMAT</w:instrText>
    </w:r>
    <w:r>
      <w:fldChar w:fldCharType="separate"/>
    </w:r>
    <w:r>
      <w:rPr>
        <w:lang w:val="zh-CN"/>
      </w:rPr>
      <w:t>60</w:t>
    </w:r>
    <w:r>
      <w:rPr>
        <w:lang w:val="zh-CN"/>
      </w:rPr>
      <w:fldChar w:fldCharType="end"/>
    </w:r>
    <w:r>
      <w:rPr>
        <w:rFonts w:hint="eastAsia"/>
      </w:rPr>
      <w:t>-</w:t>
    </w:r>
  </w:p>
  <w:p w:rsidR="00011F2A" w:rsidRDefault="00011F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AAA" w:rsidRDefault="00470AAA">
      <w:r>
        <w:separator/>
      </w:r>
    </w:p>
  </w:footnote>
  <w:footnote w:type="continuationSeparator" w:id="0">
    <w:p w:rsidR="00470AAA" w:rsidRDefault="00470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2"/>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347CC"/>
    <w:rsid w:val="00007D86"/>
    <w:rsid w:val="00011F2A"/>
    <w:rsid w:val="0001701D"/>
    <w:rsid w:val="000274CC"/>
    <w:rsid w:val="001C1ECC"/>
    <w:rsid w:val="00255144"/>
    <w:rsid w:val="002936FE"/>
    <w:rsid w:val="002C7716"/>
    <w:rsid w:val="00440409"/>
    <w:rsid w:val="00470AAA"/>
    <w:rsid w:val="004A34CA"/>
    <w:rsid w:val="004A54AA"/>
    <w:rsid w:val="004F2381"/>
    <w:rsid w:val="00551566"/>
    <w:rsid w:val="00660AC0"/>
    <w:rsid w:val="007216B9"/>
    <w:rsid w:val="00741520"/>
    <w:rsid w:val="007C03A7"/>
    <w:rsid w:val="007D234F"/>
    <w:rsid w:val="00861DD3"/>
    <w:rsid w:val="00940421"/>
    <w:rsid w:val="009C0E60"/>
    <w:rsid w:val="009D6EC9"/>
    <w:rsid w:val="00A32D70"/>
    <w:rsid w:val="00A5751E"/>
    <w:rsid w:val="00AB1BD0"/>
    <w:rsid w:val="00B80935"/>
    <w:rsid w:val="00BD1ACE"/>
    <w:rsid w:val="00CF181C"/>
    <w:rsid w:val="00D347CC"/>
    <w:rsid w:val="00D77538"/>
    <w:rsid w:val="00DC702A"/>
    <w:rsid w:val="00EE67B1"/>
    <w:rsid w:val="00F85553"/>
    <w:rsid w:val="01333526"/>
    <w:rsid w:val="02714961"/>
    <w:rsid w:val="053F2BFF"/>
    <w:rsid w:val="095D2155"/>
    <w:rsid w:val="0A4D09FA"/>
    <w:rsid w:val="17574390"/>
    <w:rsid w:val="17D92858"/>
    <w:rsid w:val="182341EC"/>
    <w:rsid w:val="1C4D0333"/>
    <w:rsid w:val="23CF6550"/>
    <w:rsid w:val="257C4607"/>
    <w:rsid w:val="297204CF"/>
    <w:rsid w:val="2F0E3C28"/>
    <w:rsid w:val="32F424D1"/>
    <w:rsid w:val="35706F8D"/>
    <w:rsid w:val="36F7469C"/>
    <w:rsid w:val="3A8F501F"/>
    <w:rsid w:val="3FD03AF7"/>
    <w:rsid w:val="45D45A98"/>
    <w:rsid w:val="4ED33307"/>
    <w:rsid w:val="50C94E9A"/>
    <w:rsid w:val="50E855FE"/>
    <w:rsid w:val="57AB06EA"/>
    <w:rsid w:val="66BD2C8F"/>
    <w:rsid w:val="7CB225D2"/>
    <w:rsid w:val="7FD6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72A8B"/>
  <w15:docId w15:val="{40DE743C-B563-46B6-AE1A-9E5ABE99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link w:val="a5"/>
    <w:uiPriority w:val="99"/>
    <w:qFormat/>
    <w:pPr>
      <w:tabs>
        <w:tab w:val="center" w:pos="4153"/>
        <w:tab w:val="right" w:pos="8306"/>
      </w:tabs>
      <w:snapToGrid w:val="0"/>
      <w:jc w:val="left"/>
    </w:pPr>
    <w:rPr>
      <w:rFonts w:ascii="Times New Roman" w:hAnsi="Times New Roman" w:cs="Times New Roman"/>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TOC1">
    <w:name w:val="toc 1"/>
    <w:basedOn w:val="a"/>
    <w:next w:val="a"/>
    <w:qFormat/>
    <w:rPr>
      <w:rFonts w:ascii="Times New Roman" w:hAnsi="Times New Roman" w:cs="Times New Roman"/>
      <w:szCs w:val="24"/>
    </w:rPr>
  </w:style>
  <w:style w:type="paragraph" w:styleId="a8">
    <w:name w:val="footnote text"/>
    <w:basedOn w:val="a"/>
    <w:qFormat/>
    <w:pPr>
      <w:snapToGrid w:val="0"/>
      <w:jc w:val="left"/>
    </w:pPr>
    <w:rPr>
      <w:rFonts w:cs="Times New Roman"/>
      <w:sz w:val="18"/>
      <w:szCs w:val="18"/>
    </w:rPr>
  </w:style>
  <w:style w:type="paragraph" w:styleId="TOC2">
    <w:name w:val="toc 2"/>
    <w:basedOn w:val="a"/>
    <w:next w:val="a"/>
    <w:qFormat/>
    <w:pPr>
      <w:ind w:leftChars="200" w:left="200"/>
    </w:pPr>
    <w:rPr>
      <w:rFonts w:ascii="Times New Roman" w:hAnsi="Times New Roman" w:cs="Times New Roman"/>
      <w:szCs w:val="24"/>
    </w:rPr>
  </w:style>
  <w:style w:type="character" w:styleId="a9">
    <w:name w:val="footnote reference"/>
    <w:qFormat/>
    <w:rPr>
      <w:vertAlign w:val="superscript"/>
    </w:rPr>
  </w:style>
  <w:style w:type="character" w:customStyle="1" w:styleId="a5">
    <w:name w:val="页脚 字符"/>
    <w:basedOn w:val="a0"/>
    <w:link w:val="a4"/>
    <w:uiPriority w:val="99"/>
    <w:rPr>
      <w:kern w:val="2"/>
      <w:sz w:val="18"/>
      <w:szCs w:val="18"/>
    </w:rPr>
  </w:style>
  <w:style w:type="character" w:customStyle="1" w:styleId="a7">
    <w:name w:val="页眉 字符"/>
    <w:basedOn w:val="a0"/>
    <w:link w:val="a6"/>
    <w:uiPriority w:val="99"/>
    <w:qFormat/>
    <w:rPr>
      <w:kern w:val="2"/>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1">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0">
    <w:name w:val="单元格样式20"/>
    <w:basedOn w:val="a"/>
    <w:qFormat/>
    <w:pPr>
      <w:jc w:val="left"/>
    </w:pPr>
    <w:rPr>
      <w:rFonts w:ascii="方正小标宋_GBK" w:eastAsia="方正小标宋_GBK" w:hAnsi="方正小标宋_GBK" w:cs="方正小标宋_GBK"/>
      <w:sz w:val="24"/>
    </w:rPr>
  </w:style>
  <w:style w:type="paragraph" w:customStyle="1" w:styleId="23">
    <w:name w:val="单元格样式23"/>
    <w:basedOn w:val="a"/>
    <w:qFormat/>
    <w:pPr>
      <w:jc w:val="right"/>
    </w:pPr>
    <w:rPr>
      <w:rFonts w:ascii="方正书宋_GBK" w:eastAsia="方正书宋_GBK" w:hAnsi="方正书宋_GBK" w:cs="方正书宋_GBK"/>
      <w:sz w:val="24"/>
    </w:rPr>
  </w:style>
  <w:style w:type="paragraph" w:customStyle="1" w:styleId="6">
    <w:name w:val="单元格样式6"/>
    <w:basedOn w:val="a"/>
    <w:qFormat/>
    <w:pPr>
      <w:jc w:val="center"/>
    </w:pPr>
    <w:rPr>
      <w:rFonts w:ascii="方正书宋_GBK" w:eastAsia="方正书宋_GBK" w:hAnsi="方正书宋_GBK" w:cs="方正书宋_GBK"/>
      <w:b/>
    </w:rPr>
  </w:style>
  <w:style w:type="paragraph" w:customStyle="1" w:styleId="7">
    <w:name w:val="单元格样式7"/>
    <w:basedOn w:val="a"/>
    <w:qFormat/>
    <w:pPr>
      <w:jc w:val="right"/>
    </w:pPr>
    <w:rPr>
      <w:rFonts w:ascii="方正书宋_GBK" w:eastAsia="方正书宋_GBK" w:hAnsi="方正书宋_GBK" w:cs="方正书宋_GBK"/>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3922</Words>
  <Characters>22358</Characters>
  <Application>Microsoft Office Word</Application>
  <DocSecurity>0</DocSecurity>
  <Lines>186</Lines>
  <Paragraphs>52</Paragraphs>
  <ScaleCrop>false</ScaleCrop>
  <Company>Microsoft</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yao sun</cp:lastModifiedBy>
  <cp:revision>96</cp:revision>
  <cp:lastPrinted>2018-01-30T06:12:00Z</cp:lastPrinted>
  <dcterms:created xsi:type="dcterms:W3CDTF">2020-01-13T03:27:00Z</dcterms:created>
  <dcterms:modified xsi:type="dcterms:W3CDTF">2023-09-25T01:08:00Z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C51DA70A8AD849EA862F2CF389D69B2D</vt:lpwstr>
  </property>
</Properties>
</file>